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text" w:horzAnchor="page" w:tblpX="7962" w:tblpY="-710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2F2F2F"/>
                <w:spacing w:val="0"/>
                <w:sz w:val="28"/>
                <w:szCs w:val="28"/>
              </w:rPr>
              <w:t>条码区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sz w:val="21"/>
                <w:szCs w:val="21"/>
                <w:shd w:val="clear" w:fill="E5E5E5"/>
              </w:rPr>
              <w:t>（系统打印）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2F2F2F"/>
          <w:spacing w:val="-6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2F2F2F"/>
          <w:spacing w:val="-6"/>
          <w:sz w:val="32"/>
          <w:szCs w:val="32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2F2F2F"/>
          <w:spacing w:val="0"/>
          <w:sz w:val="20"/>
          <w:szCs w:val="20"/>
        </w:rPr>
      </w:pPr>
      <w:bookmarkStart w:id="0" w:name="_GoBack"/>
      <w:r>
        <w:rPr>
          <w:rFonts w:hint="default" w:ascii="Times New Roman" w:hAnsi="Times New Roman" w:cs="Times New Roman"/>
          <w:i w:val="0"/>
          <w:caps w:val="0"/>
          <w:color w:val="2F2F2F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ascii="华文中宋" w:hAnsi="华文中宋" w:eastAsia="华文中宋" w:cs="华文中宋"/>
          <w:i w:val="0"/>
          <w:caps w:val="0"/>
          <w:color w:val="2F2F2F"/>
          <w:spacing w:val="0"/>
          <w:sz w:val="32"/>
          <w:szCs w:val="32"/>
          <w:bdr w:val="none" w:color="auto" w:sz="0" w:space="0"/>
          <w:shd w:val="clear" w:fill="FFFFFF"/>
        </w:rPr>
        <w:t>年湖南省普通高等学校招生考生报名资格审核表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2F2F2F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F2F2F"/>
          <w:spacing w:val="0"/>
          <w:sz w:val="28"/>
          <w:szCs w:val="28"/>
          <w:bdr w:val="none" w:color="auto" w:sz="0" w:space="0"/>
          <w:shd w:val="clear" w:fill="FFFFFF"/>
        </w:rPr>
        <w:t>（外省户籍考生使用）</w:t>
      </w:r>
    </w:p>
    <w:tbl>
      <w:tblPr>
        <w:tblpPr w:vertAnchor="text" w:tblpX="-1236"/>
        <w:tblW w:w="1082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829"/>
        <w:gridCol w:w="1380"/>
        <w:gridCol w:w="1530"/>
        <w:gridCol w:w="1395"/>
        <w:gridCol w:w="600"/>
        <w:gridCol w:w="1365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  <w:shd w:val="clear" w:fill="E5E5E5"/>
              </w:rPr>
              <w:t>（系统打印）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  <w:shd w:val="clear" w:fill="E5E5E5"/>
              </w:rPr>
              <w:t>（系统打印）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-14"/>
                <w:sz w:val="21"/>
                <w:szCs w:val="21"/>
                <w:bdr w:val="none" w:color="auto" w:sz="0" w:space="0"/>
              </w:rPr>
              <w:t>学籍所在学校（或毕业学校）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479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-14"/>
                <w:sz w:val="21"/>
                <w:szCs w:val="21"/>
                <w:bdr w:val="none" w:color="auto" w:sz="0" w:space="0"/>
              </w:rPr>
              <w:t>学籍号（或毕业证书编号）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479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考生承诺</w:t>
            </w:r>
          </w:p>
        </w:tc>
        <w:tc>
          <w:tcPr>
            <w:tcW w:w="9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．已知晓国家对高考报名弄虚作假的处理规定：通过伪造证件、档案及其他材料获得报考资格的，其高考各阶段、各科考试成绩无效，并按照有关规定处理相关责任人。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．我对以上填报内容及提供的证明资料的真实性、有效性负责，如有虚假，愿意承担一切后果。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16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16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考生签字：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父母或法定监护人签字：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836"/>
              <w:jc w:val="left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应届生学籍所在学校审查意见</w:t>
            </w:r>
          </w:p>
        </w:tc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480" w:lineRule="atLeast"/>
              <w:ind w:left="0" w:right="0"/>
              <w:jc w:val="left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经审查该考生（把对应的“□”涂黑）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00" w:lineRule="atLeast"/>
              <w:ind w:left="285" w:right="0" w:hanging="285"/>
              <w:jc w:val="left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eastAsia="Tahoma" w:cs="Calibri"/>
                <w:b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自高中一年级起就在我校高中部就读，具有我校学籍，同时参加了湖南省普通高中学业水平考试，为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85" w:right="0" w:hanging="285"/>
              <w:jc w:val="left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eastAsia="Tahoma" w:cs="Calibri"/>
                <w:b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在我校（职业高中、职业中专、普通中专（含中师）、成人中专、技工学校）连续就读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年以上（含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年），具有我校学籍，为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472" w:right="0" w:firstLine="2126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72" w:right="0" w:firstLine="2126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经办人（签名）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负责人（签名）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99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（学校公章）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72" w:right="0" w:firstLine="2126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县市区审查意见</w:t>
            </w:r>
          </w:p>
        </w:tc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经审查该生为（把对应的“□”涂黑）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 w:hanging="360"/>
              <w:jc w:val="left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2F2F2F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F2F2F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普通高中毕业生，学籍（或考生提供的毕业证书）信息已经核实，且提供了其父母在当地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年期以上的居住证（含就业状况信息、房产证或租赁合同等）等证明材料，符合高考报名条件。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 w:hanging="36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F2F2F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中等职业学校毕业生，学籍（或考生提供的毕业证书）信息已经核实，符合高考报名条件。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6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经办人（签名）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负责人（签名）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895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895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填表说明：</w:t>
            </w:r>
          </w:p>
        </w:tc>
        <w:tc>
          <w:tcPr>
            <w:tcW w:w="91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．本表通过系统打印，交考生按要求完成资格审核程序。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．报名资格审查由县市区招生考试部门负责。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</w:rPr>
              <w:t>．应届毕业生填写学籍所在学校和学籍号，往届毕业生填写毕业学校和毕业证书编号。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color w:val="2F2F2F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．此表由市州汇总整理后，于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年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日前交省教育考试院普招处。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03A56"/>
    <w:rsid w:val="0BF0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2020-02-04T02:22:00Z</dcterms:created>
  <dc:creator>yangbinru</dc:creator>
  <cp:lastModifiedBy>yangbinru</cp:lastModifiedBy>
  <dcterms:modified xsi:type="dcterms:W3CDTF">2020-02-04T02:24:35Z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