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60" w:rsidRPr="0052208F" w:rsidRDefault="00034438" w:rsidP="0013678A">
      <w:pPr>
        <w:spacing w:afterLines="50" w:after="156" w:line="360" w:lineRule="auto"/>
        <w:ind w:firstLineChars="246" w:firstLine="790"/>
        <w:rPr>
          <w:rFonts w:ascii="仿宋_GB2312" w:eastAsia="仿宋_GB2312"/>
          <w:b/>
          <w:sz w:val="32"/>
          <w:szCs w:val="28"/>
        </w:rPr>
      </w:pPr>
      <w:r>
        <w:rPr>
          <w:rFonts w:ascii="仿宋_GB2312" w:eastAsia="仿宋_GB2312" w:hint="eastAsia"/>
          <w:b/>
          <w:sz w:val="32"/>
          <w:szCs w:val="28"/>
        </w:rPr>
        <w:t>华南理工大学成人高等教育</w:t>
      </w:r>
      <w:r w:rsidR="0013678A">
        <w:rPr>
          <w:rFonts w:ascii="仿宋_GB2312" w:eastAsia="仿宋_GB2312" w:hint="eastAsia"/>
          <w:b/>
          <w:sz w:val="32"/>
          <w:szCs w:val="28"/>
        </w:rPr>
        <w:t>20</w:t>
      </w:r>
      <w:r w:rsidR="00832D62">
        <w:rPr>
          <w:rFonts w:ascii="仿宋_GB2312" w:eastAsia="仿宋_GB2312" w:hint="eastAsia"/>
          <w:b/>
          <w:sz w:val="32"/>
          <w:szCs w:val="28"/>
        </w:rPr>
        <w:t>20</w:t>
      </w:r>
      <w:r w:rsidR="0013678A">
        <w:rPr>
          <w:rFonts w:ascii="仿宋_GB2312" w:eastAsia="仿宋_GB2312" w:hint="eastAsia"/>
          <w:b/>
          <w:sz w:val="32"/>
          <w:szCs w:val="28"/>
        </w:rPr>
        <w:t>级新生</w:t>
      </w:r>
      <w:r w:rsidR="00C363B7">
        <w:rPr>
          <w:rFonts w:ascii="仿宋_GB2312" w:eastAsia="仿宋_GB2312" w:hint="eastAsia"/>
          <w:b/>
          <w:sz w:val="32"/>
          <w:szCs w:val="28"/>
        </w:rPr>
        <w:t>入</w:t>
      </w:r>
      <w:r w:rsidR="00C807B5" w:rsidRPr="000A7686">
        <w:rPr>
          <w:rFonts w:ascii="仿宋_GB2312" w:eastAsia="仿宋_GB2312" w:hint="eastAsia"/>
          <w:b/>
          <w:sz w:val="32"/>
          <w:szCs w:val="28"/>
        </w:rPr>
        <w:t>读</w:t>
      </w:r>
      <w:r w:rsidR="00665F69" w:rsidRPr="000A7686">
        <w:rPr>
          <w:rFonts w:ascii="仿宋_GB2312" w:eastAsia="仿宋_GB2312" w:hint="eastAsia"/>
          <w:b/>
          <w:sz w:val="32"/>
          <w:szCs w:val="28"/>
        </w:rPr>
        <w:t>知情</w:t>
      </w:r>
      <w:r w:rsidR="00C807B5" w:rsidRPr="000A7686">
        <w:rPr>
          <w:rFonts w:ascii="仿宋_GB2312" w:eastAsia="仿宋_GB2312" w:hint="eastAsia"/>
          <w:b/>
          <w:sz w:val="32"/>
          <w:szCs w:val="28"/>
        </w:rPr>
        <w:t>书</w:t>
      </w:r>
    </w:p>
    <w:p w:rsidR="00280254" w:rsidRPr="004F6E25" w:rsidRDefault="00BC43FA" w:rsidP="006A4E7D">
      <w:pPr>
        <w:spacing w:line="5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="仿宋_GB2312" w:eastAsia="仿宋_GB2312" w:hint="eastAsia"/>
          <w:szCs w:val="21"/>
        </w:rPr>
        <w:t xml:space="preserve">　 </w:t>
      </w:r>
      <w:r w:rsidR="00CC15C9">
        <w:rPr>
          <w:rFonts w:ascii="仿宋_GB2312" w:eastAsia="仿宋_GB2312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 xml:space="preserve"> </w:t>
      </w:r>
      <w:r w:rsidR="00EC6C7C">
        <w:rPr>
          <w:rFonts w:ascii="仿宋_GB2312" w:eastAsia="仿宋_GB2312" w:hint="eastAsia"/>
          <w:szCs w:val="21"/>
        </w:rPr>
        <w:t xml:space="preserve"> </w:t>
      </w:r>
      <w:r w:rsidR="00C807B5" w:rsidRPr="004F6E25">
        <w:rPr>
          <w:rFonts w:asciiTheme="majorEastAsia" w:eastAsiaTheme="majorEastAsia" w:hAnsiTheme="majorEastAsia" w:hint="eastAsia"/>
          <w:sz w:val="24"/>
          <w:szCs w:val="24"/>
        </w:rPr>
        <w:t>本人已认真阅读华南理工大学成人高等教育《招生简章》，明确了解以下内容：</w:t>
      </w:r>
    </w:p>
    <w:p w:rsidR="00280254" w:rsidRPr="004F6E25" w:rsidRDefault="00F112DB" w:rsidP="006A4E7D">
      <w:pPr>
        <w:spacing w:line="5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F6E25">
        <w:rPr>
          <w:rFonts w:asciiTheme="majorEastAsia" w:eastAsiaTheme="majorEastAsia" w:hAnsiTheme="majorEastAsia" w:hint="eastAsia"/>
          <w:sz w:val="24"/>
          <w:szCs w:val="24"/>
        </w:rPr>
        <w:t>一、</w:t>
      </w:r>
      <w:r w:rsidR="00C807B5" w:rsidRPr="004F6E25">
        <w:rPr>
          <w:rFonts w:asciiTheme="majorEastAsia" w:eastAsiaTheme="majorEastAsia" w:hAnsiTheme="majorEastAsia" w:hint="eastAsia"/>
          <w:sz w:val="24"/>
          <w:szCs w:val="24"/>
        </w:rPr>
        <w:t>成人高等教育</w:t>
      </w:r>
      <w:r w:rsidR="00280254" w:rsidRPr="004F6E25">
        <w:rPr>
          <w:rFonts w:asciiTheme="majorEastAsia" w:eastAsiaTheme="majorEastAsia" w:hAnsiTheme="majorEastAsia" w:hint="eastAsia"/>
          <w:sz w:val="24"/>
          <w:szCs w:val="24"/>
        </w:rPr>
        <w:t>是我国面向社会和在职人员的非全日制教育形式。华南理工大学成人</w:t>
      </w:r>
      <w:r w:rsidR="00785D38" w:rsidRPr="004F6E25">
        <w:rPr>
          <w:rFonts w:asciiTheme="majorEastAsia" w:eastAsiaTheme="majorEastAsia" w:hAnsiTheme="majorEastAsia" w:hint="eastAsia"/>
          <w:sz w:val="24"/>
          <w:szCs w:val="24"/>
        </w:rPr>
        <w:t>高等</w:t>
      </w:r>
      <w:r w:rsidR="00C26C70">
        <w:rPr>
          <w:rFonts w:asciiTheme="majorEastAsia" w:eastAsiaTheme="majorEastAsia" w:hAnsiTheme="majorEastAsia" w:hint="eastAsia"/>
          <w:sz w:val="24"/>
          <w:szCs w:val="24"/>
        </w:rPr>
        <w:t>教育</w:t>
      </w:r>
      <w:r w:rsidR="00280254" w:rsidRPr="004F6E25">
        <w:rPr>
          <w:rFonts w:asciiTheme="majorEastAsia" w:eastAsiaTheme="majorEastAsia" w:hAnsiTheme="majorEastAsia" w:hint="eastAsia"/>
          <w:sz w:val="24"/>
          <w:szCs w:val="24"/>
        </w:rPr>
        <w:t>开设</w:t>
      </w:r>
      <w:r w:rsidR="00A13A09">
        <w:rPr>
          <w:rFonts w:asciiTheme="majorEastAsia" w:eastAsiaTheme="majorEastAsia" w:hAnsiTheme="majorEastAsia" w:hint="eastAsia"/>
          <w:sz w:val="24"/>
          <w:szCs w:val="24"/>
        </w:rPr>
        <w:t>专业有业余和函授两种学习形式，</w:t>
      </w:r>
      <w:r w:rsidR="00C10D0D">
        <w:rPr>
          <w:rFonts w:asciiTheme="majorEastAsia" w:eastAsiaTheme="majorEastAsia" w:hAnsiTheme="majorEastAsia" w:hint="eastAsia"/>
          <w:sz w:val="24"/>
          <w:szCs w:val="24"/>
        </w:rPr>
        <w:t>符合</w:t>
      </w:r>
      <w:r w:rsidR="00280254" w:rsidRPr="004F6E25">
        <w:rPr>
          <w:rFonts w:asciiTheme="majorEastAsia" w:eastAsiaTheme="majorEastAsia" w:hAnsiTheme="majorEastAsia" w:hint="eastAsia"/>
          <w:sz w:val="24"/>
          <w:szCs w:val="24"/>
        </w:rPr>
        <w:t>毕业条件</w:t>
      </w:r>
      <w:r w:rsidR="00C10D0D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A13A09">
        <w:rPr>
          <w:rFonts w:asciiTheme="majorEastAsia" w:eastAsiaTheme="majorEastAsia" w:hAnsiTheme="majorEastAsia" w:hint="eastAsia"/>
          <w:sz w:val="24"/>
          <w:szCs w:val="24"/>
        </w:rPr>
        <w:t>学生可获得</w:t>
      </w:r>
      <w:r w:rsidR="00280254" w:rsidRPr="004F6E25">
        <w:rPr>
          <w:rFonts w:asciiTheme="majorEastAsia" w:eastAsiaTheme="majorEastAsia" w:hAnsiTheme="majorEastAsia" w:hint="eastAsia"/>
          <w:sz w:val="24"/>
          <w:szCs w:val="24"/>
        </w:rPr>
        <w:t>华南理工大学</w:t>
      </w:r>
      <w:r w:rsidR="004D51B2">
        <w:rPr>
          <w:rFonts w:asciiTheme="majorEastAsia" w:eastAsiaTheme="majorEastAsia" w:hAnsiTheme="majorEastAsia" w:hint="eastAsia"/>
          <w:sz w:val="24"/>
          <w:szCs w:val="24"/>
        </w:rPr>
        <w:t>颁发</w:t>
      </w:r>
      <w:r w:rsidR="00A13A09">
        <w:rPr>
          <w:rFonts w:asciiTheme="majorEastAsia" w:eastAsiaTheme="majorEastAsia" w:hAnsiTheme="majorEastAsia" w:hint="eastAsia"/>
          <w:sz w:val="24"/>
          <w:szCs w:val="24"/>
        </w:rPr>
        <w:t>的</w:t>
      </w:r>
      <w:r w:rsidR="00C10D0D">
        <w:rPr>
          <w:rFonts w:asciiTheme="majorEastAsia" w:eastAsiaTheme="majorEastAsia" w:hAnsiTheme="majorEastAsia" w:hint="eastAsia"/>
          <w:sz w:val="24"/>
          <w:szCs w:val="24"/>
        </w:rPr>
        <w:t>成人高等教育</w:t>
      </w:r>
      <w:r w:rsidR="001A38B2" w:rsidRPr="004F6E25">
        <w:rPr>
          <w:rFonts w:asciiTheme="majorEastAsia" w:eastAsiaTheme="majorEastAsia" w:hAnsiTheme="majorEastAsia" w:hint="eastAsia"/>
          <w:sz w:val="24"/>
          <w:szCs w:val="24"/>
        </w:rPr>
        <w:t>毕业证书</w:t>
      </w:r>
      <w:r w:rsidR="00C10D0D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A13A09">
        <w:rPr>
          <w:rFonts w:asciiTheme="majorEastAsia" w:eastAsiaTheme="majorEastAsia" w:hAnsiTheme="majorEastAsia" w:hint="eastAsia"/>
          <w:sz w:val="24"/>
          <w:szCs w:val="24"/>
        </w:rPr>
        <w:t>学历</w:t>
      </w:r>
      <w:r w:rsidR="00C10D0D">
        <w:rPr>
          <w:rFonts w:asciiTheme="majorEastAsia" w:eastAsiaTheme="majorEastAsia" w:hAnsiTheme="majorEastAsia" w:hint="eastAsia"/>
          <w:sz w:val="24"/>
          <w:szCs w:val="24"/>
        </w:rPr>
        <w:t>教育部电子注册，</w:t>
      </w:r>
      <w:r w:rsidR="001A38B2" w:rsidRPr="004F6E25">
        <w:rPr>
          <w:rFonts w:asciiTheme="majorEastAsia" w:eastAsiaTheme="majorEastAsia" w:hAnsiTheme="majorEastAsia" w:hint="eastAsia"/>
          <w:sz w:val="24"/>
          <w:szCs w:val="24"/>
        </w:rPr>
        <w:t>国家承认学历</w:t>
      </w:r>
      <w:r w:rsidR="00C10D0D">
        <w:rPr>
          <w:rFonts w:asciiTheme="majorEastAsia" w:eastAsiaTheme="majorEastAsia" w:hAnsiTheme="majorEastAsia" w:hint="eastAsia"/>
          <w:sz w:val="24"/>
          <w:szCs w:val="24"/>
        </w:rPr>
        <w:t>），</w:t>
      </w:r>
      <w:r w:rsidR="00A13A09">
        <w:rPr>
          <w:rFonts w:asciiTheme="majorEastAsia" w:eastAsiaTheme="majorEastAsia" w:hAnsiTheme="majorEastAsia" w:hint="eastAsia"/>
          <w:sz w:val="24"/>
          <w:szCs w:val="24"/>
        </w:rPr>
        <w:t>成人高等教育</w:t>
      </w:r>
      <w:r w:rsidR="00BC43FA">
        <w:rPr>
          <w:rFonts w:asciiTheme="majorEastAsia" w:eastAsiaTheme="majorEastAsia" w:hAnsiTheme="majorEastAsia" w:hint="eastAsia"/>
          <w:sz w:val="24"/>
          <w:szCs w:val="24"/>
        </w:rPr>
        <w:t>专升本</w:t>
      </w:r>
      <w:r w:rsidR="00C10D0D">
        <w:rPr>
          <w:rFonts w:asciiTheme="majorEastAsia" w:eastAsiaTheme="majorEastAsia" w:hAnsiTheme="majorEastAsia" w:hint="eastAsia"/>
          <w:sz w:val="24"/>
          <w:szCs w:val="24"/>
        </w:rPr>
        <w:t>毕业生达到学位要求</w:t>
      </w:r>
      <w:r w:rsidR="00A13A09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C10D0D">
        <w:rPr>
          <w:rFonts w:asciiTheme="majorEastAsia" w:eastAsiaTheme="majorEastAsia" w:hAnsiTheme="majorEastAsia" w:hint="eastAsia"/>
          <w:sz w:val="24"/>
          <w:szCs w:val="24"/>
        </w:rPr>
        <w:t>可申请华南理工大学</w:t>
      </w:r>
      <w:r w:rsidR="002D65FD">
        <w:rPr>
          <w:rFonts w:asciiTheme="majorEastAsia" w:eastAsiaTheme="majorEastAsia" w:hAnsiTheme="majorEastAsia" w:hint="eastAsia"/>
          <w:sz w:val="24"/>
          <w:szCs w:val="24"/>
        </w:rPr>
        <w:t>成人高等教育</w:t>
      </w:r>
      <w:r w:rsidR="00C10D0D">
        <w:rPr>
          <w:rFonts w:asciiTheme="majorEastAsia" w:eastAsiaTheme="majorEastAsia" w:hAnsiTheme="majorEastAsia" w:hint="eastAsia"/>
          <w:sz w:val="24"/>
          <w:szCs w:val="24"/>
        </w:rPr>
        <w:t>学士学位。</w:t>
      </w:r>
    </w:p>
    <w:p w:rsidR="00BE5F9A" w:rsidRPr="00AF019F" w:rsidRDefault="00F112DB" w:rsidP="006A4E7D">
      <w:pPr>
        <w:spacing w:line="520" w:lineRule="exact"/>
        <w:ind w:firstLineChars="200" w:firstLine="480"/>
        <w:jc w:val="left"/>
        <w:rPr>
          <w:rFonts w:asciiTheme="majorEastAsia" w:eastAsiaTheme="majorEastAsia" w:hAnsiTheme="majorEastAsia"/>
          <w:sz w:val="24"/>
          <w:szCs w:val="24"/>
        </w:rPr>
      </w:pPr>
      <w:r w:rsidRPr="00AF019F">
        <w:rPr>
          <w:rFonts w:asciiTheme="majorEastAsia" w:eastAsiaTheme="majorEastAsia" w:hAnsiTheme="majorEastAsia" w:hint="eastAsia"/>
          <w:sz w:val="24"/>
          <w:szCs w:val="24"/>
        </w:rPr>
        <w:t>二、</w:t>
      </w:r>
      <w:r w:rsidR="00280254" w:rsidRPr="00AF019F">
        <w:rPr>
          <w:rFonts w:asciiTheme="majorEastAsia" w:eastAsiaTheme="majorEastAsia" w:hAnsiTheme="majorEastAsia" w:hint="eastAsia"/>
          <w:sz w:val="24"/>
          <w:szCs w:val="24"/>
        </w:rPr>
        <w:t>凡报读我校成人高等教育的学生，都需</w:t>
      </w:r>
      <w:r w:rsidR="008971F3" w:rsidRPr="00AF019F">
        <w:rPr>
          <w:rFonts w:asciiTheme="majorEastAsia" w:eastAsiaTheme="majorEastAsia" w:hAnsiTheme="majorEastAsia" w:hint="eastAsia"/>
          <w:sz w:val="24"/>
          <w:szCs w:val="24"/>
        </w:rPr>
        <w:t>要</w:t>
      </w:r>
      <w:r w:rsidR="00280254" w:rsidRPr="00AF019F">
        <w:rPr>
          <w:rFonts w:asciiTheme="majorEastAsia" w:eastAsiaTheme="majorEastAsia" w:hAnsiTheme="majorEastAsia" w:hint="eastAsia"/>
          <w:sz w:val="24"/>
          <w:szCs w:val="24"/>
        </w:rPr>
        <w:t>参加</w:t>
      </w:r>
      <w:r w:rsidR="00665F69" w:rsidRPr="00AF019F">
        <w:rPr>
          <w:rFonts w:asciiTheme="majorEastAsia" w:eastAsiaTheme="majorEastAsia" w:hAnsiTheme="majorEastAsia" w:hint="eastAsia"/>
          <w:sz w:val="24"/>
          <w:szCs w:val="24"/>
        </w:rPr>
        <w:t>当年</w:t>
      </w:r>
      <w:r w:rsidR="00280254" w:rsidRPr="00AF019F">
        <w:rPr>
          <w:rFonts w:asciiTheme="majorEastAsia" w:eastAsiaTheme="majorEastAsia" w:hAnsiTheme="majorEastAsia" w:hint="eastAsia"/>
          <w:sz w:val="24"/>
          <w:szCs w:val="24"/>
        </w:rPr>
        <w:t>全国成</w:t>
      </w:r>
      <w:r w:rsidR="000C0028" w:rsidRPr="00AF019F">
        <w:rPr>
          <w:rFonts w:asciiTheme="majorEastAsia" w:eastAsiaTheme="majorEastAsia" w:hAnsiTheme="majorEastAsia" w:hint="eastAsia"/>
          <w:sz w:val="24"/>
          <w:szCs w:val="24"/>
        </w:rPr>
        <w:t>人高等教育入学考试（艺术类考生需参加我校组织加试课程的考试），我校根据</w:t>
      </w:r>
      <w:r w:rsidR="00D06252" w:rsidRPr="00AF019F">
        <w:rPr>
          <w:rFonts w:asciiTheme="majorEastAsia" w:eastAsiaTheme="majorEastAsia" w:hAnsiTheme="majorEastAsia" w:hint="eastAsia"/>
          <w:sz w:val="24"/>
          <w:szCs w:val="24"/>
        </w:rPr>
        <w:t>广东省</w:t>
      </w:r>
      <w:r w:rsidR="000C0028" w:rsidRPr="00AF019F">
        <w:rPr>
          <w:rFonts w:asciiTheme="majorEastAsia" w:eastAsiaTheme="majorEastAsia" w:hAnsiTheme="majorEastAsia" w:hint="eastAsia"/>
          <w:sz w:val="24"/>
          <w:szCs w:val="24"/>
        </w:rPr>
        <w:t>招生委员会</w:t>
      </w:r>
      <w:r w:rsidR="003368F6" w:rsidRPr="00AF019F">
        <w:rPr>
          <w:rFonts w:asciiTheme="majorEastAsia" w:eastAsiaTheme="majorEastAsia" w:hAnsiTheme="majorEastAsia" w:hint="eastAsia"/>
          <w:sz w:val="24"/>
          <w:szCs w:val="24"/>
        </w:rPr>
        <w:t>招生</w:t>
      </w:r>
      <w:r w:rsidR="000C0028" w:rsidRPr="00AF019F">
        <w:rPr>
          <w:rFonts w:asciiTheme="majorEastAsia" w:eastAsiaTheme="majorEastAsia" w:hAnsiTheme="majorEastAsia" w:hint="eastAsia"/>
          <w:sz w:val="24"/>
          <w:szCs w:val="24"/>
        </w:rPr>
        <w:t>录取工作要求，通过全国成人高校招生管理系统</w:t>
      </w:r>
      <w:r w:rsidR="00280254" w:rsidRPr="00AF019F">
        <w:rPr>
          <w:rFonts w:asciiTheme="majorEastAsia" w:eastAsiaTheme="majorEastAsia" w:hAnsiTheme="majorEastAsia" w:hint="eastAsia"/>
          <w:sz w:val="24"/>
          <w:szCs w:val="24"/>
        </w:rPr>
        <w:t>统一录取</w:t>
      </w:r>
      <w:r w:rsidR="00C10D0D" w:rsidRPr="00AF019F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0C0028" w:rsidRPr="00AF019F">
        <w:rPr>
          <w:rFonts w:asciiTheme="majorEastAsia" w:eastAsiaTheme="majorEastAsia" w:hAnsiTheme="majorEastAsia" w:hint="eastAsia"/>
          <w:sz w:val="24"/>
          <w:szCs w:val="24"/>
        </w:rPr>
        <w:t>经录取的考生统一发放华南理工大学</w:t>
      </w:r>
      <w:r w:rsidR="008971F3" w:rsidRPr="00AF019F">
        <w:rPr>
          <w:rFonts w:asciiTheme="majorEastAsia" w:eastAsiaTheme="majorEastAsia" w:hAnsiTheme="majorEastAsia" w:hint="eastAsia"/>
          <w:sz w:val="24"/>
          <w:szCs w:val="24"/>
        </w:rPr>
        <w:t>成人高等教育新生</w:t>
      </w:r>
      <w:r w:rsidR="00C10D0D" w:rsidRPr="00AF019F">
        <w:rPr>
          <w:rFonts w:asciiTheme="majorEastAsia" w:eastAsiaTheme="majorEastAsia" w:hAnsiTheme="majorEastAsia" w:hint="eastAsia"/>
          <w:sz w:val="24"/>
          <w:szCs w:val="24"/>
        </w:rPr>
        <w:t>录取</w:t>
      </w:r>
      <w:r w:rsidR="008971F3" w:rsidRPr="00AF019F">
        <w:rPr>
          <w:rFonts w:asciiTheme="majorEastAsia" w:eastAsiaTheme="majorEastAsia" w:hAnsiTheme="majorEastAsia" w:hint="eastAsia"/>
          <w:sz w:val="24"/>
          <w:szCs w:val="24"/>
        </w:rPr>
        <w:t>通知书</w:t>
      </w:r>
      <w:r w:rsidR="00280254" w:rsidRPr="00AF019F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280254" w:rsidRPr="004F6E25" w:rsidRDefault="00A974DF" w:rsidP="006A4E7D">
      <w:pPr>
        <w:spacing w:line="520" w:lineRule="exact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4F6E25">
        <w:rPr>
          <w:rFonts w:asciiTheme="majorEastAsia" w:eastAsiaTheme="majorEastAsia" w:hAnsiTheme="majorEastAsia" w:hint="eastAsia"/>
          <w:sz w:val="24"/>
          <w:szCs w:val="24"/>
        </w:rPr>
        <w:t xml:space="preserve"> 三、</w:t>
      </w:r>
      <w:r w:rsidR="0052208F" w:rsidRPr="004F6E25">
        <w:rPr>
          <w:rFonts w:asciiTheme="majorEastAsia" w:eastAsiaTheme="majorEastAsia" w:hAnsiTheme="majorEastAsia" w:hint="eastAsia"/>
          <w:sz w:val="24"/>
          <w:szCs w:val="24"/>
        </w:rPr>
        <w:t>华南理工大学</w:t>
      </w:r>
      <w:r w:rsidR="008E75DE">
        <w:rPr>
          <w:rFonts w:asciiTheme="majorEastAsia" w:eastAsiaTheme="majorEastAsia" w:hAnsiTheme="majorEastAsia" w:hint="eastAsia"/>
          <w:sz w:val="24"/>
          <w:szCs w:val="24"/>
        </w:rPr>
        <w:t>继续教育学</w:t>
      </w:r>
      <w:r w:rsidR="008E75DE" w:rsidRPr="002D65FD">
        <w:rPr>
          <w:rFonts w:asciiTheme="majorEastAsia" w:eastAsiaTheme="majorEastAsia" w:hAnsiTheme="majorEastAsia" w:hint="eastAsia"/>
          <w:sz w:val="24"/>
          <w:szCs w:val="24"/>
        </w:rPr>
        <w:t>院</w:t>
      </w:r>
      <w:r w:rsidR="002D65FD" w:rsidRPr="002D65FD">
        <w:rPr>
          <w:rFonts w:hint="eastAsia"/>
          <w:color w:val="000000"/>
          <w:sz w:val="24"/>
          <w:szCs w:val="24"/>
          <w:shd w:val="clear" w:color="auto" w:fill="FFFFFF"/>
        </w:rPr>
        <w:t>是华南理工大学</w:t>
      </w:r>
      <w:r w:rsidR="002D65FD">
        <w:rPr>
          <w:rFonts w:hint="eastAsia"/>
          <w:color w:val="000000"/>
          <w:sz w:val="24"/>
          <w:szCs w:val="24"/>
          <w:shd w:val="clear" w:color="auto" w:fill="FFFFFF"/>
        </w:rPr>
        <w:t>成人高等教育</w:t>
      </w:r>
      <w:r w:rsidR="00A13A09">
        <w:rPr>
          <w:rFonts w:hint="eastAsia"/>
          <w:color w:val="000000"/>
          <w:sz w:val="24"/>
          <w:szCs w:val="24"/>
          <w:shd w:val="clear" w:color="auto" w:fill="FFFFFF"/>
        </w:rPr>
        <w:t>招生与管理单位，在</w:t>
      </w:r>
      <w:r w:rsidR="00EC6C7C">
        <w:rPr>
          <w:rFonts w:hint="eastAsia"/>
          <w:color w:val="000000"/>
          <w:sz w:val="24"/>
          <w:szCs w:val="24"/>
          <w:shd w:val="clear" w:color="auto" w:fill="FFFFFF"/>
        </w:rPr>
        <w:t>学院</w:t>
      </w:r>
      <w:r w:rsidR="002D65FD" w:rsidRPr="002D65FD">
        <w:rPr>
          <w:rFonts w:hint="eastAsia"/>
          <w:color w:val="000000"/>
          <w:sz w:val="24"/>
          <w:szCs w:val="24"/>
          <w:shd w:val="clear" w:color="auto" w:fill="FFFFFF"/>
        </w:rPr>
        <w:t>官方</w:t>
      </w:r>
      <w:r w:rsidR="002D65FD">
        <w:rPr>
          <w:rFonts w:hint="eastAsia"/>
          <w:color w:val="000000"/>
          <w:sz w:val="24"/>
          <w:szCs w:val="24"/>
          <w:shd w:val="clear" w:color="auto" w:fill="FFFFFF"/>
        </w:rPr>
        <w:t>（</w:t>
      </w:r>
      <w:hyperlink r:id="rId9" w:history="1">
        <w:r w:rsidR="0013678A" w:rsidRPr="000F5A98">
          <w:rPr>
            <w:rStyle w:val="a3"/>
            <w:sz w:val="24"/>
            <w:szCs w:val="24"/>
            <w:shd w:val="clear" w:color="auto" w:fill="FFFFFF"/>
          </w:rPr>
          <w:t>www.scutde.net</w:t>
        </w:r>
      </w:hyperlink>
      <w:r w:rsidR="0013678A">
        <w:rPr>
          <w:rFonts w:hint="eastAsia"/>
          <w:color w:val="000000"/>
          <w:sz w:val="24"/>
          <w:szCs w:val="24"/>
          <w:shd w:val="clear" w:color="auto" w:fill="FFFFFF"/>
        </w:rPr>
        <w:t>或</w:t>
      </w:r>
      <w:r w:rsidR="0013678A" w:rsidRPr="0013678A">
        <w:rPr>
          <w:rStyle w:val="a3"/>
          <w:rFonts w:hint="eastAsia"/>
        </w:rPr>
        <w:t>sce.scut.edu.cn</w:t>
      </w:r>
      <w:r w:rsidR="002D65FD">
        <w:rPr>
          <w:rFonts w:hint="eastAsia"/>
          <w:color w:val="000000"/>
          <w:sz w:val="24"/>
          <w:szCs w:val="24"/>
          <w:shd w:val="clear" w:color="auto" w:fill="FFFFFF"/>
        </w:rPr>
        <w:t>）</w:t>
      </w:r>
      <w:r w:rsidR="00EC6C7C">
        <w:rPr>
          <w:rFonts w:hint="eastAsia"/>
          <w:color w:val="000000"/>
          <w:sz w:val="24"/>
          <w:szCs w:val="24"/>
          <w:shd w:val="clear" w:color="auto" w:fill="FFFFFF"/>
        </w:rPr>
        <w:t>已</w:t>
      </w:r>
      <w:r w:rsidR="0052208F" w:rsidRPr="004F6E25">
        <w:rPr>
          <w:rFonts w:asciiTheme="majorEastAsia" w:eastAsiaTheme="majorEastAsia" w:hAnsiTheme="majorEastAsia" w:hint="eastAsia"/>
          <w:sz w:val="24"/>
          <w:szCs w:val="24"/>
        </w:rPr>
        <w:t>公布</w:t>
      </w:r>
      <w:r w:rsidR="000C0028">
        <w:rPr>
          <w:rFonts w:asciiTheme="majorEastAsia" w:eastAsiaTheme="majorEastAsia" w:hAnsiTheme="majorEastAsia" w:hint="eastAsia"/>
          <w:sz w:val="24"/>
          <w:szCs w:val="24"/>
        </w:rPr>
        <w:t>当年</w:t>
      </w:r>
      <w:r w:rsidR="00A13A09">
        <w:rPr>
          <w:rFonts w:asciiTheme="majorEastAsia" w:eastAsiaTheme="majorEastAsia" w:hAnsiTheme="majorEastAsia" w:hint="eastAsia"/>
          <w:sz w:val="24"/>
          <w:szCs w:val="24"/>
        </w:rPr>
        <w:t>学校</w:t>
      </w:r>
      <w:r w:rsidR="00EC6C7C"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A13A09">
        <w:rPr>
          <w:rFonts w:asciiTheme="majorEastAsia" w:eastAsiaTheme="majorEastAsia" w:hAnsiTheme="majorEastAsia" w:hint="eastAsia"/>
          <w:sz w:val="24"/>
          <w:szCs w:val="24"/>
        </w:rPr>
        <w:t>开设的</w:t>
      </w:r>
      <w:r w:rsidR="008E75DE">
        <w:rPr>
          <w:rFonts w:asciiTheme="majorEastAsia" w:eastAsiaTheme="majorEastAsia" w:hAnsiTheme="majorEastAsia" w:hint="eastAsia"/>
          <w:sz w:val="24"/>
          <w:szCs w:val="24"/>
        </w:rPr>
        <w:t>成人高等教育招生单位</w:t>
      </w:r>
      <w:r w:rsidR="003368F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0C0028">
        <w:rPr>
          <w:rFonts w:asciiTheme="majorEastAsia" w:eastAsiaTheme="majorEastAsia" w:hAnsiTheme="majorEastAsia" w:hint="eastAsia"/>
          <w:sz w:val="24"/>
          <w:szCs w:val="24"/>
        </w:rPr>
        <w:t>招生专业</w:t>
      </w:r>
      <w:r w:rsidR="0089193B">
        <w:rPr>
          <w:rFonts w:asciiTheme="majorEastAsia" w:eastAsiaTheme="majorEastAsia" w:hAnsiTheme="majorEastAsia" w:hint="eastAsia"/>
          <w:sz w:val="24"/>
          <w:szCs w:val="24"/>
        </w:rPr>
        <w:t>、收费标准</w:t>
      </w:r>
      <w:r w:rsidR="00AA4621">
        <w:rPr>
          <w:rFonts w:asciiTheme="majorEastAsia" w:eastAsiaTheme="majorEastAsia" w:hAnsiTheme="majorEastAsia" w:hint="eastAsia"/>
          <w:sz w:val="24"/>
          <w:szCs w:val="24"/>
        </w:rPr>
        <w:t>以及</w:t>
      </w:r>
      <w:r w:rsidR="002D65FD">
        <w:rPr>
          <w:rFonts w:asciiTheme="majorEastAsia" w:eastAsiaTheme="majorEastAsia" w:hAnsiTheme="majorEastAsia" w:hint="eastAsia"/>
          <w:sz w:val="24"/>
          <w:szCs w:val="24"/>
        </w:rPr>
        <w:t>报名</w:t>
      </w:r>
      <w:r w:rsidR="0089193B">
        <w:rPr>
          <w:rFonts w:asciiTheme="majorEastAsia" w:eastAsiaTheme="majorEastAsia" w:hAnsiTheme="majorEastAsia" w:hint="eastAsia"/>
          <w:sz w:val="24"/>
          <w:szCs w:val="24"/>
        </w:rPr>
        <w:t>须知等</w:t>
      </w:r>
      <w:r w:rsidR="00A13A09">
        <w:rPr>
          <w:rFonts w:asciiTheme="majorEastAsia" w:eastAsiaTheme="majorEastAsia" w:hAnsiTheme="majorEastAsia" w:hint="eastAsia"/>
          <w:sz w:val="24"/>
          <w:szCs w:val="24"/>
        </w:rPr>
        <w:t>信息</w:t>
      </w:r>
      <w:r w:rsidR="00C26C70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C26C70" w:rsidRPr="004F6E25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:rsidR="008E75DE" w:rsidRDefault="00BE5F9A" w:rsidP="006A4E7D">
      <w:pPr>
        <w:spacing w:line="520" w:lineRule="exact"/>
        <w:ind w:firstLineChars="200" w:firstLine="480"/>
        <w:rPr>
          <w:color w:val="000000"/>
          <w:sz w:val="24"/>
          <w:szCs w:val="24"/>
          <w:shd w:val="clear" w:color="auto" w:fill="FFFFFF"/>
        </w:rPr>
      </w:pPr>
      <w:r w:rsidRPr="004F6E25">
        <w:rPr>
          <w:rFonts w:asciiTheme="majorEastAsia" w:eastAsiaTheme="majorEastAsia" w:hAnsiTheme="majorEastAsia" w:hint="eastAsia"/>
          <w:sz w:val="24"/>
          <w:szCs w:val="24"/>
        </w:rPr>
        <w:t>四</w:t>
      </w:r>
      <w:r w:rsidR="00F112DB" w:rsidRPr="004F6E2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8E75DE" w:rsidRPr="008E75DE">
        <w:rPr>
          <w:rFonts w:hint="eastAsia"/>
          <w:color w:val="000000"/>
          <w:sz w:val="24"/>
          <w:szCs w:val="24"/>
          <w:shd w:val="clear" w:color="auto" w:fill="FFFFFF"/>
        </w:rPr>
        <w:t>华南理工大学</w:t>
      </w:r>
      <w:r w:rsidR="00AA4621">
        <w:rPr>
          <w:rFonts w:hint="eastAsia"/>
          <w:color w:val="000000"/>
          <w:sz w:val="24"/>
          <w:szCs w:val="24"/>
          <w:shd w:val="clear" w:color="auto" w:fill="FFFFFF"/>
        </w:rPr>
        <w:t>各项</w:t>
      </w:r>
      <w:r w:rsidR="008E75DE" w:rsidRPr="008E75DE">
        <w:rPr>
          <w:rFonts w:hint="eastAsia"/>
          <w:color w:val="000000"/>
          <w:sz w:val="24"/>
          <w:szCs w:val="24"/>
          <w:shd w:val="clear" w:color="auto" w:fill="FFFFFF"/>
        </w:rPr>
        <w:t>收费标准经</w:t>
      </w:r>
      <w:r w:rsidR="00A13A09">
        <w:rPr>
          <w:rFonts w:hint="eastAsia"/>
          <w:color w:val="000000"/>
          <w:sz w:val="24"/>
          <w:szCs w:val="24"/>
          <w:shd w:val="clear" w:color="auto" w:fill="FFFFFF"/>
        </w:rPr>
        <w:t>广东省</w:t>
      </w:r>
      <w:r w:rsidR="008E75DE" w:rsidRPr="008E75DE">
        <w:rPr>
          <w:rFonts w:hint="eastAsia"/>
          <w:color w:val="000000"/>
          <w:sz w:val="24"/>
          <w:szCs w:val="24"/>
          <w:shd w:val="clear" w:color="auto" w:fill="FFFFFF"/>
        </w:rPr>
        <w:t>物价</w:t>
      </w:r>
      <w:r w:rsidR="00A13A09">
        <w:rPr>
          <w:rFonts w:hint="eastAsia"/>
          <w:color w:val="000000"/>
          <w:sz w:val="24"/>
          <w:szCs w:val="24"/>
          <w:shd w:val="clear" w:color="auto" w:fill="FFFFFF"/>
        </w:rPr>
        <w:t>部门</w:t>
      </w:r>
      <w:r w:rsidR="008E75DE" w:rsidRPr="008E75DE">
        <w:rPr>
          <w:rFonts w:hint="eastAsia"/>
          <w:color w:val="000000"/>
          <w:sz w:val="24"/>
          <w:szCs w:val="24"/>
          <w:shd w:val="clear" w:color="auto" w:fill="FFFFFF"/>
        </w:rPr>
        <w:t>备案和公示，</w:t>
      </w:r>
      <w:r w:rsidR="00EC6C7C">
        <w:rPr>
          <w:rFonts w:hint="eastAsia"/>
          <w:color w:val="000000"/>
          <w:sz w:val="24"/>
          <w:szCs w:val="24"/>
          <w:shd w:val="clear" w:color="auto" w:fill="FFFFFF"/>
        </w:rPr>
        <w:t>由</w:t>
      </w:r>
      <w:r w:rsidR="008E75DE" w:rsidRPr="008E75DE">
        <w:rPr>
          <w:rFonts w:hint="eastAsia"/>
          <w:color w:val="000000"/>
          <w:sz w:val="24"/>
          <w:szCs w:val="24"/>
          <w:shd w:val="clear" w:color="auto" w:fill="FFFFFF"/>
        </w:rPr>
        <w:t>学生</w:t>
      </w:r>
      <w:r w:rsidR="00EC6C7C">
        <w:rPr>
          <w:rFonts w:hint="eastAsia"/>
          <w:color w:val="000000"/>
          <w:sz w:val="24"/>
          <w:szCs w:val="24"/>
          <w:shd w:val="clear" w:color="auto" w:fill="FFFFFF"/>
        </w:rPr>
        <w:t>自主</w:t>
      </w:r>
      <w:r w:rsidR="001C0C33">
        <w:rPr>
          <w:rFonts w:hint="eastAsia"/>
          <w:color w:val="000000"/>
          <w:sz w:val="24"/>
          <w:szCs w:val="24"/>
          <w:shd w:val="clear" w:color="auto" w:fill="FFFFFF"/>
        </w:rPr>
        <w:t>缴纳学费至</w:t>
      </w:r>
      <w:r w:rsidR="008E75DE" w:rsidRPr="008E75DE">
        <w:rPr>
          <w:rFonts w:hint="eastAsia"/>
          <w:color w:val="000000"/>
          <w:sz w:val="24"/>
          <w:szCs w:val="24"/>
          <w:shd w:val="clear" w:color="auto" w:fill="FFFFFF"/>
        </w:rPr>
        <w:t>华南理工大学财务账户，</w:t>
      </w:r>
      <w:r w:rsidR="008E75DE">
        <w:rPr>
          <w:rFonts w:hint="eastAsia"/>
          <w:color w:val="000000"/>
          <w:sz w:val="24"/>
          <w:szCs w:val="24"/>
          <w:shd w:val="clear" w:color="auto" w:fill="FFFFFF"/>
        </w:rPr>
        <w:t>学校统一</w:t>
      </w:r>
      <w:r w:rsidR="008E75DE" w:rsidRPr="008E75DE">
        <w:rPr>
          <w:rFonts w:hint="eastAsia"/>
          <w:color w:val="000000"/>
          <w:sz w:val="24"/>
          <w:szCs w:val="24"/>
          <w:shd w:val="clear" w:color="auto" w:fill="FFFFFF"/>
        </w:rPr>
        <w:t>开具“华南理工大学财务处收费专用章”</w:t>
      </w:r>
      <w:r w:rsidR="008E75DE">
        <w:rPr>
          <w:rFonts w:hint="eastAsia"/>
          <w:color w:val="000000"/>
          <w:sz w:val="24"/>
          <w:szCs w:val="24"/>
          <w:shd w:val="clear" w:color="auto" w:fill="FFFFFF"/>
        </w:rPr>
        <w:t>票据</w:t>
      </w:r>
      <w:r w:rsidR="00EC6C7C">
        <w:rPr>
          <w:rFonts w:hint="eastAsia"/>
          <w:color w:val="000000"/>
          <w:sz w:val="24"/>
          <w:szCs w:val="24"/>
          <w:shd w:val="clear" w:color="auto" w:fill="FFFFFF"/>
        </w:rPr>
        <w:t>给学生</w:t>
      </w:r>
      <w:r w:rsidR="00C26C70">
        <w:rPr>
          <w:rFonts w:hint="eastAsia"/>
          <w:color w:val="000000"/>
          <w:sz w:val="24"/>
          <w:szCs w:val="24"/>
          <w:shd w:val="clear" w:color="auto" w:fill="FFFFFF"/>
        </w:rPr>
        <w:t>，</w:t>
      </w:r>
      <w:r w:rsidR="002D65FD">
        <w:rPr>
          <w:rFonts w:hint="eastAsia"/>
          <w:color w:val="000000"/>
          <w:sz w:val="24"/>
          <w:szCs w:val="24"/>
          <w:shd w:val="clear" w:color="auto" w:fill="FFFFFF"/>
        </w:rPr>
        <w:t>具体</w:t>
      </w:r>
      <w:r w:rsidR="00C26C70">
        <w:rPr>
          <w:rFonts w:hint="eastAsia"/>
          <w:color w:val="000000"/>
          <w:sz w:val="24"/>
          <w:szCs w:val="24"/>
          <w:shd w:val="clear" w:color="auto" w:fill="FFFFFF"/>
        </w:rPr>
        <w:t>收费标准与缴费方式如下。</w:t>
      </w:r>
    </w:p>
    <w:p w:rsidR="002D65FD" w:rsidRDefault="00034438" w:rsidP="006A4E7D">
      <w:pPr>
        <w:spacing w:line="520" w:lineRule="exact"/>
        <w:ind w:firstLineChars="250" w:firstLine="600"/>
        <w:rPr>
          <w:color w:val="000000"/>
          <w:sz w:val="24"/>
          <w:szCs w:val="24"/>
          <w:shd w:val="clear" w:color="auto" w:fill="FFFFFF"/>
        </w:rPr>
      </w:pPr>
      <w:r>
        <w:rPr>
          <w:rFonts w:hint="eastAsia"/>
          <w:color w:val="000000"/>
          <w:sz w:val="24"/>
          <w:szCs w:val="24"/>
          <w:shd w:val="clear" w:color="auto" w:fill="FFFFFF"/>
        </w:rPr>
        <w:t>1.</w:t>
      </w:r>
      <w:r w:rsidR="002D65FD">
        <w:rPr>
          <w:rFonts w:hint="eastAsia"/>
          <w:color w:val="000000"/>
          <w:sz w:val="24"/>
          <w:szCs w:val="24"/>
          <w:shd w:val="clear" w:color="auto" w:fill="FFFFFF"/>
        </w:rPr>
        <w:t>收费标准</w:t>
      </w:r>
    </w:p>
    <w:p w:rsidR="00BE5F9A" w:rsidRPr="004F6E25" w:rsidRDefault="00C807B5" w:rsidP="006A4E7D">
      <w:pPr>
        <w:spacing w:line="520" w:lineRule="exact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4F6E25">
        <w:rPr>
          <w:rFonts w:asciiTheme="majorEastAsia" w:eastAsiaTheme="majorEastAsia" w:hAnsiTheme="majorEastAsia" w:hint="eastAsia"/>
          <w:sz w:val="24"/>
          <w:szCs w:val="24"/>
        </w:rPr>
        <w:t>专升本：理工、外语类 3450元/学年，经管类3000元/学年；</w:t>
      </w:r>
    </w:p>
    <w:p w:rsidR="00BE5F9A" w:rsidRPr="004F6E25" w:rsidRDefault="00C807B5" w:rsidP="006A4E7D">
      <w:pPr>
        <w:spacing w:line="520" w:lineRule="exact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 w:rsidRPr="004F6E25">
        <w:rPr>
          <w:rFonts w:asciiTheme="majorEastAsia" w:eastAsiaTheme="majorEastAsia" w:hAnsiTheme="majorEastAsia" w:hint="eastAsia"/>
          <w:sz w:val="24"/>
          <w:szCs w:val="24"/>
        </w:rPr>
        <w:t>高起专：理工类3220元/学年</w:t>
      </w:r>
      <w:r w:rsidR="00EC6C7C">
        <w:rPr>
          <w:rFonts w:asciiTheme="majorEastAsia" w:eastAsiaTheme="majorEastAsia" w:hAnsiTheme="majorEastAsia" w:hint="eastAsia"/>
          <w:sz w:val="24"/>
          <w:szCs w:val="24"/>
        </w:rPr>
        <w:t>。</w:t>
      </w:r>
      <w:r w:rsidR="00AD1AAC">
        <w:rPr>
          <w:rFonts w:asciiTheme="majorEastAsia" w:eastAsiaTheme="majorEastAsia" w:hAnsiTheme="majorEastAsia" w:hint="eastAsia"/>
          <w:sz w:val="24"/>
          <w:szCs w:val="24"/>
        </w:rPr>
        <w:t xml:space="preserve">  </w:t>
      </w:r>
    </w:p>
    <w:p w:rsidR="004D51B2" w:rsidRPr="00CC15C9" w:rsidRDefault="00034438" w:rsidP="006A4E7D">
      <w:pPr>
        <w:spacing w:line="520" w:lineRule="exact"/>
        <w:ind w:firstLineChars="250" w:firstLine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2.</w:t>
      </w:r>
      <w:r w:rsidR="002D65FD">
        <w:rPr>
          <w:rFonts w:asciiTheme="majorEastAsia" w:eastAsiaTheme="majorEastAsia" w:hAnsiTheme="majorEastAsia" w:hint="eastAsia"/>
          <w:sz w:val="24"/>
          <w:szCs w:val="24"/>
        </w:rPr>
        <w:t>缴费方式：</w:t>
      </w:r>
      <w:r w:rsidR="008E75DE" w:rsidRPr="00CC15C9">
        <w:rPr>
          <w:rFonts w:asciiTheme="majorEastAsia" w:eastAsiaTheme="majorEastAsia" w:hAnsiTheme="majorEastAsia" w:hint="eastAsia"/>
          <w:sz w:val="24"/>
          <w:szCs w:val="24"/>
        </w:rPr>
        <w:t>学生</w:t>
      </w:r>
      <w:r w:rsidR="00233162" w:rsidRPr="00CC15C9">
        <w:rPr>
          <w:rFonts w:asciiTheme="majorEastAsia" w:eastAsiaTheme="majorEastAsia" w:hAnsiTheme="majorEastAsia" w:hint="eastAsia"/>
          <w:sz w:val="24"/>
          <w:szCs w:val="24"/>
        </w:rPr>
        <w:t>可通过</w:t>
      </w:r>
      <w:r w:rsidR="00AD1AAC" w:rsidRPr="00CC15C9">
        <w:rPr>
          <w:rFonts w:hint="eastAsia"/>
          <w:sz w:val="24"/>
          <w:szCs w:val="24"/>
        </w:rPr>
        <w:t>支付宝网上缴费、</w:t>
      </w:r>
      <w:proofErr w:type="gramStart"/>
      <w:r w:rsidR="00AD1AAC" w:rsidRPr="00CC15C9">
        <w:rPr>
          <w:rFonts w:hint="eastAsia"/>
          <w:sz w:val="24"/>
          <w:szCs w:val="24"/>
        </w:rPr>
        <w:t>微信缴费</w:t>
      </w:r>
      <w:proofErr w:type="gramEnd"/>
      <w:r w:rsidR="00AD1AAC" w:rsidRPr="00CC15C9">
        <w:rPr>
          <w:rFonts w:hint="eastAsia"/>
          <w:sz w:val="24"/>
          <w:szCs w:val="24"/>
        </w:rPr>
        <w:t>、银联支付</w:t>
      </w:r>
      <w:r w:rsidR="00CC15C9" w:rsidRPr="00CC15C9">
        <w:rPr>
          <w:rFonts w:hint="eastAsia"/>
          <w:sz w:val="24"/>
          <w:szCs w:val="24"/>
        </w:rPr>
        <w:t>（带银</w:t>
      </w:r>
      <w:proofErr w:type="gramStart"/>
      <w:r w:rsidR="00CC15C9" w:rsidRPr="00CC15C9">
        <w:rPr>
          <w:rFonts w:hint="eastAsia"/>
          <w:sz w:val="24"/>
          <w:szCs w:val="24"/>
        </w:rPr>
        <w:t>联标志</w:t>
      </w:r>
      <w:proofErr w:type="gramEnd"/>
      <w:r w:rsidR="00CC15C9" w:rsidRPr="00CC15C9">
        <w:rPr>
          <w:rFonts w:hint="eastAsia"/>
          <w:sz w:val="24"/>
          <w:szCs w:val="24"/>
        </w:rPr>
        <w:t>的银行卡都支持）</w:t>
      </w:r>
      <w:r w:rsidR="00AD1AAC" w:rsidRPr="00CC15C9">
        <w:rPr>
          <w:rFonts w:hint="eastAsia"/>
          <w:sz w:val="24"/>
          <w:szCs w:val="24"/>
        </w:rPr>
        <w:t>、</w:t>
      </w:r>
      <w:r w:rsidR="00CC15C9" w:rsidRPr="00CC15C9">
        <w:rPr>
          <w:rFonts w:ascii="宋体" w:hAnsi="宋体" w:cs="宋体" w:hint="eastAsia"/>
          <w:kern w:val="0"/>
          <w:sz w:val="24"/>
          <w:szCs w:val="24"/>
        </w:rPr>
        <w:t>农业银行</w:t>
      </w:r>
      <w:r w:rsidR="00CC15C9" w:rsidRPr="00CC15C9">
        <w:rPr>
          <w:rFonts w:ascii="宋体" w:hAnsi="宋体" w:cs="宋体"/>
          <w:kern w:val="0"/>
          <w:sz w:val="24"/>
          <w:szCs w:val="24"/>
        </w:rPr>
        <w:t>柜台</w:t>
      </w:r>
      <w:r w:rsidR="00CC15C9">
        <w:rPr>
          <w:rFonts w:ascii="宋体" w:hAnsi="宋体" w:cs="宋体" w:hint="eastAsia"/>
          <w:kern w:val="0"/>
          <w:sz w:val="24"/>
          <w:szCs w:val="24"/>
        </w:rPr>
        <w:t>四种</w:t>
      </w:r>
      <w:r w:rsidR="00233162" w:rsidRPr="00CC15C9">
        <w:rPr>
          <w:rFonts w:asciiTheme="majorEastAsia" w:eastAsiaTheme="majorEastAsia" w:hAnsiTheme="majorEastAsia" w:hint="eastAsia"/>
          <w:sz w:val="24"/>
          <w:szCs w:val="24"/>
        </w:rPr>
        <w:t>方式</w:t>
      </w:r>
      <w:r w:rsidR="00BC43FA" w:rsidRPr="00CC15C9">
        <w:rPr>
          <w:rFonts w:asciiTheme="majorEastAsia" w:eastAsiaTheme="majorEastAsia" w:hAnsiTheme="majorEastAsia" w:hint="eastAsia"/>
          <w:sz w:val="24"/>
          <w:szCs w:val="24"/>
        </w:rPr>
        <w:t>缴纳学费</w:t>
      </w:r>
      <w:r w:rsidR="004D51B2" w:rsidRPr="00CC15C9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665F69" w:rsidRPr="004F6E25" w:rsidRDefault="00BE5F9A" w:rsidP="006A4E7D">
      <w:pPr>
        <w:spacing w:line="5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F6E25">
        <w:rPr>
          <w:rFonts w:asciiTheme="majorEastAsia" w:eastAsiaTheme="majorEastAsia" w:hAnsiTheme="majorEastAsia" w:hint="eastAsia"/>
          <w:sz w:val="24"/>
          <w:szCs w:val="24"/>
        </w:rPr>
        <w:t>五</w:t>
      </w:r>
      <w:r w:rsidR="00F112DB" w:rsidRPr="004F6E25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65F69" w:rsidRPr="004F6E25">
        <w:rPr>
          <w:rFonts w:asciiTheme="majorEastAsia" w:eastAsiaTheme="majorEastAsia" w:hAnsiTheme="majorEastAsia" w:hint="eastAsia"/>
          <w:sz w:val="24"/>
          <w:szCs w:val="24"/>
        </w:rPr>
        <w:t>注意事项</w:t>
      </w:r>
    </w:p>
    <w:p w:rsidR="00CC15C9" w:rsidRPr="00CC15C9" w:rsidRDefault="00665F69" w:rsidP="006A4E7D">
      <w:pPr>
        <w:spacing w:line="520" w:lineRule="exact"/>
        <w:ind w:firstLineChars="200" w:firstLine="480"/>
        <w:rPr>
          <w:rFonts w:ascii="仿宋" w:eastAsia="仿宋" w:hAnsi="仿宋" w:cstheme="minorBidi"/>
          <w:sz w:val="28"/>
          <w:szCs w:val="28"/>
        </w:rPr>
      </w:pPr>
      <w:r w:rsidRPr="006A4E7D">
        <w:rPr>
          <w:rFonts w:asciiTheme="majorEastAsia" w:eastAsiaTheme="majorEastAsia" w:hAnsiTheme="majorEastAsia" w:hint="eastAsia"/>
          <w:sz w:val="24"/>
          <w:szCs w:val="24"/>
        </w:rPr>
        <w:t>1.</w:t>
      </w:r>
      <w:r w:rsidR="00CC15C9" w:rsidRPr="006A4E7D">
        <w:rPr>
          <w:rFonts w:asciiTheme="majorEastAsia" w:eastAsiaTheme="majorEastAsia" w:hAnsiTheme="majorEastAsia" w:hint="eastAsia"/>
          <w:sz w:val="24"/>
          <w:szCs w:val="24"/>
        </w:rPr>
        <w:t>考生须符合</w:t>
      </w:r>
      <w:r w:rsidR="006A4E7D" w:rsidRPr="006A4E7D">
        <w:rPr>
          <w:rFonts w:asciiTheme="majorEastAsia" w:eastAsiaTheme="majorEastAsia" w:hAnsiTheme="majorEastAsia" w:hint="eastAsia"/>
          <w:sz w:val="24"/>
          <w:szCs w:val="24"/>
        </w:rPr>
        <w:t>相应</w:t>
      </w:r>
      <w:r w:rsidR="00CC15C9" w:rsidRPr="006A4E7D">
        <w:rPr>
          <w:rFonts w:asciiTheme="majorEastAsia" w:eastAsiaTheme="majorEastAsia" w:hAnsiTheme="majorEastAsia" w:hint="eastAsia"/>
          <w:sz w:val="24"/>
          <w:szCs w:val="24"/>
        </w:rPr>
        <w:t>报名资格，</w:t>
      </w:r>
      <w:r w:rsidRPr="006A4E7D">
        <w:rPr>
          <w:rFonts w:asciiTheme="majorEastAsia" w:eastAsiaTheme="majorEastAsia" w:hAnsiTheme="majorEastAsia" w:hint="eastAsia"/>
          <w:sz w:val="24"/>
          <w:szCs w:val="24"/>
        </w:rPr>
        <w:t>所提供的材料必须</w:t>
      </w:r>
      <w:r w:rsidR="00BC43FA" w:rsidRPr="006A4E7D">
        <w:rPr>
          <w:rFonts w:asciiTheme="majorEastAsia" w:eastAsiaTheme="majorEastAsia" w:hAnsiTheme="majorEastAsia" w:hint="eastAsia"/>
          <w:sz w:val="24"/>
          <w:szCs w:val="24"/>
        </w:rPr>
        <w:t>属</w:t>
      </w:r>
      <w:r w:rsidR="00547391" w:rsidRPr="006A4E7D">
        <w:rPr>
          <w:rFonts w:asciiTheme="majorEastAsia" w:eastAsiaTheme="majorEastAsia" w:hAnsiTheme="majorEastAsia" w:hint="eastAsia"/>
          <w:sz w:val="24"/>
          <w:szCs w:val="24"/>
        </w:rPr>
        <w:t>实</w:t>
      </w:r>
      <w:r w:rsidRPr="006A4E7D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466245" w:rsidRPr="006A4E7D">
        <w:rPr>
          <w:rFonts w:asciiTheme="majorEastAsia" w:eastAsiaTheme="majorEastAsia" w:hAnsiTheme="majorEastAsia" w:hint="eastAsia"/>
          <w:sz w:val="24"/>
          <w:szCs w:val="24"/>
        </w:rPr>
        <w:t>凡弄虚作假，</w:t>
      </w:r>
      <w:r w:rsidR="00BE5F9A" w:rsidRPr="006A4E7D">
        <w:rPr>
          <w:rFonts w:asciiTheme="majorEastAsia" w:eastAsiaTheme="majorEastAsia" w:hAnsiTheme="majorEastAsia" w:hint="eastAsia"/>
          <w:sz w:val="24"/>
          <w:szCs w:val="24"/>
        </w:rPr>
        <w:t>违纪舞弊</w:t>
      </w:r>
      <w:r w:rsidR="00466245" w:rsidRPr="006A4E7D">
        <w:rPr>
          <w:rFonts w:asciiTheme="majorEastAsia" w:eastAsiaTheme="majorEastAsia" w:hAnsiTheme="majorEastAsia" w:hint="eastAsia"/>
          <w:sz w:val="24"/>
          <w:szCs w:val="24"/>
        </w:rPr>
        <w:t>者，一经发现</w:t>
      </w:r>
      <w:r w:rsidR="006A4E7D">
        <w:rPr>
          <w:rFonts w:asciiTheme="majorEastAsia" w:eastAsiaTheme="majorEastAsia" w:hAnsiTheme="majorEastAsia" w:hint="eastAsia"/>
          <w:sz w:val="24"/>
          <w:szCs w:val="24"/>
        </w:rPr>
        <w:t>将</w:t>
      </w:r>
      <w:r w:rsidR="00EC6C7C">
        <w:rPr>
          <w:rFonts w:asciiTheme="majorEastAsia" w:eastAsiaTheme="majorEastAsia" w:hAnsiTheme="majorEastAsia" w:hint="eastAsia"/>
          <w:sz w:val="24"/>
          <w:szCs w:val="24"/>
        </w:rPr>
        <w:t>被</w:t>
      </w:r>
      <w:r w:rsidR="006A4E7D">
        <w:rPr>
          <w:rFonts w:asciiTheme="majorEastAsia" w:eastAsiaTheme="majorEastAsia" w:hAnsiTheme="majorEastAsia" w:hint="eastAsia"/>
          <w:sz w:val="24"/>
          <w:szCs w:val="24"/>
        </w:rPr>
        <w:t>注销录取资格，并坚决清退，</w:t>
      </w:r>
      <w:r w:rsidR="006A4E7D" w:rsidRPr="006A4E7D">
        <w:rPr>
          <w:rFonts w:asciiTheme="majorEastAsia" w:eastAsiaTheme="majorEastAsia" w:hAnsiTheme="majorEastAsia" w:hint="eastAsia"/>
          <w:sz w:val="24"/>
          <w:szCs w:val="24"/>
        </w:rPr>
        <w:t>一切后果由学生本人自负。</w:t>
      </w:r>
    </w:p>
    <w:p w:rsidR="00665F69" w:rsidRPr="00C26C70" w:rsidRDefault="00665F69" w:rsidP="006A4E7D">
      <w:pPr>
        <w:spacing w:line="5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C26C70">
        <w:rPr>
          <w:rFonts w:asciiTheme="majorEastAsia" w:eastAsiaTheme="majorEastAsia" w:hAnsiTheme="majorEastAsia" w:hint="eastAsia"/>
          <w:sz w:val="24"/>
          <w:szCs w:val="24"/>
        </w:rPr>
        <w:t>2.我校成人高等教育从未</w:t>
      </w:r>
      <w:r w:rsidR="00C26C70" w:rsidRPr="00C26C70">
        <w:rPr>
          <w:rFonts w:asciiTheme="majorEastAsia" w:eastAsiaTheme="majorEastAsia" w:hAnsiTheme="majorEastAsia" w:hint="eastAsia"/>
          <w:sz w:val="24"/>
          <w:szCs w:val="24"/>
        </w:rPr>
        <w:t>授权任何</w:t>
      </w:r>
      <w:r w:rsidR="00034438">
        <w:rPr>
          <w:rFonts w:asciiTheme="majorEastAsia" w:eastAsiaTheme="majorEastAsia" w:hAnsiTheme="majorEastAsia" w:hint="eastAsia"/>
          <w:sz w:val="24"/>
          <w:szCs w:val="24"/>
        </w:rPr>
        <w:t>中介</w:t>
      </w:r>
      <w:r w:rsidR="00C26C70" w:rsidRPr="00C26C70">
        <w:rPr>
          <w:rFonts w:asciiTheme="majorEastAsia" w:eastAsiaTheme="majorEastAsia" w:hAnsiTheme="majorEastAsia" w:hint="eastAsia"/>
          <w:sz w:val="24"/>
          <w:szCs w:val="24"/>
        </w:rPr>
        <w:t>社会机构或个人</w:t>
      </w:r>
      <w:r w:rsidRPr="00C26C70">
        <w:rPr>
          <w:rFonts w:asciiTheme="majorEastAsia" w:eastAsiaTheme="majorEastAsia" w:hAnsiTheme="majorEastAsia" w:hint="eastAsia"/>
          <w:sz w:val="24"/>
          <w:szCs w:val="24"/>
        </w:rPr>
        <w:t>进行招生，</w:t>
      </w:r>
      <w:r w:rsidR="00C26C70" w:rsidRPr="00C26C70">
        <w:rPr>
          <w:rFonts w:asciiTheme="majorEastAsia" w:eastAsiaTheme="majorEastAsia" w:hAnsiTheme="majorEastAsia" w:hint="eastAsia"/>
          <w:sz w:val="24"/>
          <w:szCs w:val="24"/>
        </w:rPr>
        <w:t>也无自主组织成人高等教育入学考试</w:t>
      </w:r>
      <w:r w:rsidR="00AA4621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AA4621" w:rsidRPr="00C26C70">
        <w:rPr>
          <w:rFonts w:asciiTheme="majorEastAsia" w:eastAsiaTheme="majorEastAsia" w:hAnsiTheme="majorEastAsia" w:hint="eastAsia"/>
          <w:sz w:val="24"/>
          <w:szCs w:val="24"/>
        </w:rPr>
        <w:t>任何冒名我校招生</w:t>
      </w:r>
      <w:r w:rsidR="00AA4621">
        <w:rPr>
          <w:rFonts w:asciiTheme="majorEastAsia" w:eastAsiaTheme="majorEastAsia" w:hAnsiTheme="majorEastAsia" w:hint="eastAsia"/>
          <w:sz w:val="24"/>
          <w:szCs w:val="24"/>
        </w:rPr>
        <w:t>或</w:t>
      </w:r>
      <w:r w:rsidR="00AA4621" w:rsidRPr="00C26C70">
        <w:rPr>
          <w:rFonts w:asciiTheme="majorEastAsia" w:eastAsiaTheme="majorEastAsia" w:hAnsiTheme="majorEastAsia" w:hint="eastAsia"/>
          <w:sz w:val="24"/>
          <w:szCs w:val="24"/>
        </w:rPr>
        <w:t>收费</w:t>
      </w:r>
      <w:r w:rsidR="00034438">
        <w:rPr>
          <w:rFonts w:asciiTheme="majorEastAsia" w:eastAsiaTheme="majorEastAsia" w:hAnsiTheme="majorEastAsia" w:hint="eastAsia"/>
          <w:sz w:val="24"/>
          <w:szCs w:val="24"/>
        </w:rPr>
        <w:t>行为</w:t>
      </w:r>
      <w:r w:rsidR="00AA4621" w:rsidRPr="00C26C7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C26C70">
        <w:rPr>
          <w:rFonts w:asciiTheme="majorEastAsia" w:eastAsiaTheme="majorEastAsia" w:hAnsiTheme="majorEastAsia" w:hint="eastAsia"/>
          <w:sz w:val="24"/>
          <w:szCs w:val="24"/>
        </w:rPr>
        <w:t>我校将不承担</w:t>
      </w:r>
      <w:r w:rsidR="002D65FD">
        <w:rPr>
          <w:rFonts w:asciiTheme="majorEastAsia" w:eastAsiaTheme="majorEastAsia" w:hAnsiTheme="majorEastAsia" w:hint="eastAsia"/>
          <w:sz w:val="24"/>
          <w:szCs w:val="24"/>
        </w:rPr>
        <w:t>任何</w:t>
      </w:r>
      <w:r w:rsidRPr="00C26C70">
        <w:rPr>
          <w:rFonts w:asciiTheme="majorEastAsia" w:eastAsiaTheme="majorEastAsia" w:hAnsiTheme="majorEastAsia" w:hint="eastAsia"/>
          <w:sz w:val="24"/>
          <w:szCs w:val="24"/>
        </w:rPr>
        <w:t>经济损失和法律风险。</w:t>
      </w:r>
    </w:p>
    <w:p w:rsidR="00665F69" w:rsidRPr="004F6E25" w:rsidRDefault="00665F69" w:rsidP="006A4E7D">
      <w:pPr>
        <w:spacing w:line="52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4F6E25">
        <w:rPr>
          <w:rFonts w:asciiTheme="majorEastAsia" w:eastAsiaTheme="majorEastAsia" w:hAnsiTheme="majorEastAsia" w:hint="eastAsia"/>
          <w:sz w:val="24"/>
          <w:szCs w:val="24"/>
        </w:rPr>
        <w:t>本人已认真阅读以上条款，愿意报读华南理工大学</w:t>
      </w:r>
      <w:r w:rsidR="00591F64" w:rsidRPr="004F6E25">
        <w:rPr>
          <w:rFonts w:asciiTheme="majorEastAsia" w:eastAsiaTheme="majorEastAsia" w:hAnsiTheme="majorEastAsia" w:hint="eastAsia"/>
          <w:sz w:val="24"/>
          <w:szCs w:val="24"/>
        </w:rPr>
        <w:t>成人高等教育</w:t>
      </w:r>
      <w:r w:rsidRPr="004F6E25">
        <w:rPr>
          <w:rFonts w:asciiTheme="majorEastAsia" w:eastAsiaTheme="majorEastAsia" w:hAnsiTheme="majorEastAsia" w:hint="eastAsia"/>
          <w:sz w:val="24"/>
          <w:szCs w:val="24"/>
        </w:rPr>
        <w:t>并遵守以上条款。</w:t>
      </w:r>
    </w:p>
    <w:p w:rsidR="00EC6C7C" w:rsidRDefault="00EC6C7C" w:rsidP="00F57321">
      <w:pPr>
        <w:spacing w:line="520" w:lineRule="exact"/>
        <w:ind w:firstLineChars="500" w:firstLine="1050"/>
        <w:rPr>
          <w:rFonts w:asciiTheme="majorEastAsia" w:eastAsiaTheme="majorEastAsia" w:hAnsiTheme="majorEastAsia"/>
          <w:szCs w:val="21"/>
        </w:rPr>
      </w:pPr>
    </w:p>
    <w:p w:rsidR="00F57321" w:rsidRPr="004F6E25" w:rsidRDefault="00C807B5" w:rsidP="00EC6C7C">
      <w:pPr>
        <w:spacing w:line="520" w:lineRule="exact"/>
        <w:ind w:firstLineChars="300" w:firstLine="630"/>
        <w:rPr>
          <w:rFonts w:asciiTheme="majorEastAsia" w:eastAsiaTheme="majorEastAsia" w:hAnsiTheme="majorEastAsia"/>
          <w:szCs w:val="21"/>
          <w:u w:val="single"/>
        </w:rPr>
      </w:pPr>
      <w:r w:rsidRPr="004F6E25">
        <w:rPr>
          <w:rFonts w:asciiTheme="majorEastAsia" w:eastAsiaTheme="majorEastAsia" w:hAnsiTheme="majorEastAsia" w:hint="eastAsia"/>
          <w:szCs w:val="21"/>
        </w:rPr>
        <w:t>学生本人签名：</w:t>
      </w:r>
      <w:r w:rsidR="00F57321">
        <w:rPr>
          <w:rFonts w:asciiTheme="majorEastAsia" w:eastAsiaTheme="majorEastAsia" w:hAnsiTheme="majorEastAsia" w:hint="eastAsia"/>
          <w:szCs w:val="21"/>
        </w:rPr>
        <w:t xml:space="preserve">                </w:t>
      </w:r>
      <w:r w:rsidR="00EC6C7C">
        <w:rPr>
          <w:rFonts w:asciiTheme="majorEastAsia" w:eastAsiaTheme="majorEastAsia" w:hAnsiTheme="majorEastAsia" w:hint="eastAsia"/>
          <w:szCs w:val="21"/>
        </w:rPr>
        <w:t xml:space="preserve"> </w:t>
      </w:r>
      <w:r w:rsidR="00F57321">
        <w:rPr>
          <w:rFonts w:asciiTheme="majorEastAsia" w:eastAsiaTheme="majorEastAsia" w:hAnsiTheme="majorEastAsia" w:hint="eastAsia"/>
          <w:szCs w:val="21"/>
        </w:rPr>
        <w:t>联系电话</w:t>
      </w:r>
      <w:r w:rsidR="00EC6C7C">
        <w:rPr>
          <w:rFonts w:asciiTheme="majorEastAsia" w:eastAsiaTheme="majorEastAsia" w:hAnsiTheme="majorEastAsia" w:hint="eastAsia"/>
          <w:szCs w:val="21"/>
        </w:rPr>
        <w:t>：</w:t>
      </w:r>
      <w:r w:rsidR="00F57321" w:rsidRPr="004F6E25">
        <w:rPr>
          <w:rFonts w:asciiTheme="majorEastAsia" w:eastAsiaTheme="majorEastAsia" w:hAnsiTheme="majorEastAsia" w:hint="eastAsia"/>
          <w:szCs w:val="21"/>
        </w:rPr>
        <w:t xml:space="preserve"> </w:t>
      </w:r>
      <w:r w:rsidR="00F57321">
        <w:rPr>
          <w:rFonts w:asciiTheme="majorEastAsia" w:eastAsiaTheme="majorEastAsia" w:hAnsiTheme="majorEastAsia" w:hint="eastAsia"/>
          <w:szCs w:val="21"/>
        </w:rPr>
        <w:t xml:space="preserve">           </w:t>
      </w:r>
      <w:r w:rsidR="00F57321" w:rsidRPr="004F6E25">
        <w:rPr>
          <w:rFonts w:asciiTheme="majorEastAsia" w:eastAsiaTheme="majorEastAsia" w:hAnsiTheme="majorEastAsia" w:hint="eastAsia"/>
          <w:szCs w:val="21"/>
        </w:rPr>
        <w:t xml:space="preserve"> </w:t>
      </w:r>
      <w:r w:rsidR="00EC6C7C">
        <w:rPr>
          <w:rFonts w:asciiTheme="majorEastAsia" w:eastAsiaTheme="majorEastAsia" w:hAnsiTheme="majorEastAsia" w:hint="eastAsia"/>
          <w:szCs w:val="21"/>
        </w:rPr>
        <w:t xml:space="preserve">           </w:t>
      </w:r>
      <w:r w:rsidR="00F57321" w:rsidRPr="004F6E25">
        <w:rPr>
          <w:rFonts w:asciiTheme="majorEastAsia" w:eastAsiaTheme="majorEastAsia" w:hAnsiTheme="majorEastAsia" w:hint="eastAsia"/>
          <w:szCs w:val="21"/>
        </w:rPr>
        <w:t>日期：</w:t>
      </w:r>
    </w:p>
    <w:p w:rsidR="00C807B5" w:rsidRPr="00F57321" w:rsidRDefault="00C807B5" w:rsidP="006A4E7D">
      <w:pPr>
        <w:spacing w:line="520" w:lineRule="exact"/>
        <w:ind w:firstLineChars="300" w:firstLine="630"/>
        <w:rPr>
          <w:rFonts w:asciiTheme="majorEastAsia" w:eastAsiaTheme="majorEastAsia" w:hAnsiTheme="majorEastAsia"/>
          <w:szCs w:val="21"/>
        </w:rPr>
      </w:pPr>
    </w:p>
    <w:p w:rsidR="00F1537C" w:rsidRPr="00BC43FA" w:rsidRDefault="00C807B5" w:rsidP="00F57321">
      <w:pPr>
        <w:spacing w:line="520" w:lineRule="exact"/>
        <w:jc w:val="center"/>
        <w:rPr>
          <w:rFonts w:asciiTheme="majorEastAsia" w:eastAsiaTheme="majorEastAsia" w:hAnsiTheme="majorEastAsia"/>
          <w:szCs w:val="21"/>
          <w:u w:val="single"/>
        </w:rPr>
      </w:pPr>
      <w:bookmarkStart w:id="0" w:name="_GoBack"/>
      <w:bookmarkEnd w:id="0"/>
      <w:r w:rsidRPr="004F6E25">
        <w:rPr>
          <w:rFonts w:asciiTheme="majorEastAsia" w:eastAsiaTheme="majorEastAsia" w:hAnsiTheme="majorEastAsia" w:hint="eastAsia"/>
          <w:szCs w:val="21"/>
        </w:rPr>
        <w:lastRenderedPageBreak/>
        <w:t xml:space="preserve">   </w:t>
      </w:r>
      <w:r w:rsidR="00F57321">
        <w:rPr>
          <w:rFonts w:asciiTheme="majorEastAsia" w:eastAsiaTheme="majorEastAsia" w:hAnsiTheme="majorEastAsia" w:hint="eastAsia"/>
          <w:szCs w:val="21"/>
        </w:rPr>
        <w:t xml:space="preserve">                           </w:t>
      </w:r>
      <w:r>
        <w:rPr>
          <w:rFonts w:ascii="仿宋_GB2312" w:eastAsia="仿宋_GB2312" w:hint="eastAsia"/>
          <w:szCs w:val="21"/>
        </w:rPr>
        <w:t xml:space="preserve">　　　　　　　　　　　</w:t>
      </w:r>
      <w:r w:rsidR="009F76B4">
        <w:rPr>
          <w:rFonts w:ascii="仿宋_GB2312" w:eastAsia="仿宋_GB2312" w:hint="eastAsia"/>
          <w:szCs w:val="21"/>
        </w:rPr>
        <w:t xml:space="preserve">　　　　　　　　　　　　　　　　　　　　　　　　　　　　　　　</w:t>
      </w:r>
    </w:p>
    <w:sectPr w:rsidR="00F1537C" w:rsidRPr="00BC43FA" w:rsidSect="0013678A">
      <w:pgSz w:w="11906" w:h="16838"/>
      <w:pgMar w:top="567" w:right="1134" w:bottom="28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776" w:rsidRDefault="00114776" w:rsidP="00280254">
      <w:r>
        <w:separator/>
      </w:r>
    </w:p>
  </w:endnote>
  <w:endnote w:type="continuationSeparator" w:id="0">
    <w:p w:rsidR="00114776" w:rsidRDefault="00114776" w:rsidP="0028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776" w:rsidRDefault="00114776" w:rsidP="00280254">
      <w:r>
        <w:separator/>
      </w:r>
    </w:p>
  </w:footnote>
  <w:footnote w:type="continuationSeparator" w:id="0">
    <w:p w:rsidR="00114776" w:rsidRDefault="00114776" w:rsidP="0028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2575"/>
    <w:multiLevelType w:val="hybridMultilevel"/>
    <w:tmpl w:val="64B04642"/>
    <w:lvl w:ilvl="0" w:tplc="B726B53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04C9"/>
    <w:rsid w:val="00030BEF"/>
    <w:rsid w:val="00034438"/>
    <w:rsid w:val="00034A60"/>
    <w:rsid w:val="00052716"/>
    <w:rsid w:val="000A7686"/>
    <w:rsid w:val="000C0028"/>
    <w:rsid w:val="0010051E"/>
    <w:rsid w:val="00114776"/>
    <w:rsid w:val="0013678A"/>
    <w:rsid w:val="0017521F"/>
    <w:rsid w:val="001A38B2"/>
    <w:rsid w:val="001B5296"/>
    <w:rsid w:val="001C0C33"/>
    <w:rsid w:val="001C54AF"/>
    <w:rsid w:val="00233162"/>
    <w:rsid w:val="0024140F"/>
    <w:rsid w:val="00280254"/>
    <w:rsid w:val="002D3EA7"/>
    <w:rsid w:val="002D65FD"/>
    <w:rsid w:val="002E36EB"/>
    <w:rsid w:val="002F33FF"/>
    <w:rsid w:val="003368F6"/>
    <w:rsid w:val="00354544"/>
    <w:rsid w:val="0035482E"/>
    <w:rsid w:val="00355525"/>
    <w:rsid w:val="00360301"/>
    <w:rsid w:val="003967A3"/>
    <w:rsid w:val="00405D1A"/>
    <w:rsid w:val="004204C9"/>
    <w:rsid w:val="004237E9"/>
    <w:rsid w:val="00466245"/>
    <w:rsid w:val="00485E31"/>
    <w:rsid w:val="004B6B08"/>
    <w:rsid w:val="004D51B2"/>
    <w:rsid w:val="004E4FF9"/>
    <w:rsid w:val="004F6E25"/>
    <w:rsid w:val="0052208F"/>
    <w:rsid w:val="005331B4"/>
    <w:rsid w:val="00543E14"/>
    <w:rsid w:val="00547391"/>
    <w:rsid w:val="00591F64"/>
    <w:rsid w:val="005A75DA"/>
    <w:rsid w:val="005E3B3E"/>
    <w:rsid w:val="005F3CC7"/>
    <w:rsid w:val="00665F69"/>
    <w:rsid w:val="006A4AD9"/>
    <w:rsid w:val="006A4E7D"/>
    <w:rsid w:val="00755D4E"/>
    <w:rsid w:val="0076360A"/>
    <w:rsid w:val="00785D38"/>
    <w:rsid w:val="007E5496"/>
    <w:rsid w:val="008203A1"/>
    <w:rsid w:val="00832D62"/>
    <w:rsid w:val="00835F47"/>
    <w:rsid w:val="00867210"/>
    <w:rsid w:val="0089193B"/>
    <w:rsid w:val="008971F3"/>
    <w:rsid w:val="008E75DE"/>
    <w:rsid w:val="0092056A"/>
    <w:rsid w:val="009C05F6"/>
    <w:rsid w:val="009D04EE"/>
    <w:rsid w:val="009F76B4"/>
    <w:rsid w:val="00A13A09"/>
    <w:rsid w:val="00A25AC1"/>
    <w:rsid w:val="00A768DA"/>
    <w:rsid w:val="00A974DF"/>
    <w:rsid w:val="00AA4621"/>
    <w:rsid w:val="00AD1AAC"/>
    <w:rsid w:val="00AF019F"/>
    <w:rsid w:val="00B26E16"/>
    <w:rsid w:val="00B55C21"/>
    <w:rsid w:val="00B65CD8"/>
    <w:rsid w:val="00BB7913"/>
    <w:rsid w:val="00BC0B72"/>
    <w:rsid w:val="00BC43FA"/>
    <w:rsid w:val="00BC65FC"/>
    <w:rsid w:val="00BE5F9A"/>
    <w:rsid w:val="00BF53D8"/>
    <w:rsid w:val="00C10D0D"/>
    <w:rsid w:val="00C20EB8"/>
    <w:rsid w:val="00C26C70"/>
    <w:rsid w:val="00C363B7"/>
    <w:rsid w:val="00C807B5"/>
    <w:rsid w:val="00CC15C9"/>
    <w:rsid w:val="00CC65C6"/>
    <w:rsid w:val="00D06252"/>
    <w:rsid w:val="00D8001C"/>
    <w:rsid w:val="00DA6883"/>
    <w:rsid w:val="00DE41FD"/>
    <w:rsid w:val="00E37D5D"/>
    <w:rsid w:val="00E930EE"/>
    <w:rsid w:val="00EA11A9"/>
    <w:rsid w:val="00EB3923"/>
    <w:rsid w:val="00EC6C7C"/>
    <w:rsid w:val="00F112DB"/>
    <w:rsid w:val="00F1537C"/>
    <w:rsid w:val="00F4257E"/>
    <w:rsid w:val="00F57321"/>
    <w:rsid w:val="00F93782"/>
    <w:rsid w:val="00FC5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7B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07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807B5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280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8025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80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80254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28025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28025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utde.ne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06051-9C43-4FFD-84E2-31D6BB3E5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154</Words>
  <Characters>880</Characters>
  <Application>Microsoft Office Word</Application>
  <DocSecurity>0</DocSecurity>
  <Lines>7</Lines>
  <Paragraphs>2</Paragraphs>
  <ScaleCrop>false</ScaleCrop>
  <Company>BBS.SUDA123.COM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122</cp:revision>
  <cp:lastPrinted>2017-12-05T03:40:00Z</cp:lastPrinted>
  <dcterms:created xsi:type="dcterms:W3CDTF">2013-11-13T08:27:00Z</dcterms:created>
  <dcterms:modified xsi:type="dcterms:W3CDTF">2019-12-06T02:51:00Z</dcterms:modified>
</cp:coreProperties>
</file>