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66699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66699"/>
          <w:spacing w:val="0"/>
          <w:kern w:val="0"/>
          <w:sz w:val="36"/>
          <w:szCs w:val="36"/>
          <w:bdr w:val="none" w:color="auto" w:sz="0" w:space="0"/>
          <w:shd w:val="clear" w:fill="FFFFFF"/>
          <w:vertAlign w:val="baseline"/>
          <w:lang w:val="en-US" w:eastAsia="zh-CN" w:bidi="ar"/>
        </w:rPr>
        <w:t>考生成绩复核申请汇总表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-5" w:right="0" w:hanging="5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66699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试点高校名称：                校外学习中心名称：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-5" w:right="0" w:hanging="5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66699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考点名称：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20" w:lineRule="atLeast"/>
        <w:ind w:left="896" w:right="0" w:hanging="896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66699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tbl>
      <w:tblPr>
        <w:tblW w:w="9051" w:type="dxa"/>
        <w:jc w:val="center"/>
        <w:tblInd w:w="-2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080"/>
        <w:gridCol w:w="1042"/>
        <w:gridCol w:w="2548"/>
        <w:gridCol w:w="1450"/>
        <w:gridCol w:w="1042"/>
        <w:gridCol w:w="720"/>
        <w:gridCol w:w="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复核信件时间</w:t>
            </w:r>
          </w:p>
        </w:tc>
        <w:tc>
          <w:tcPr>
            <w:tcW w:w="2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身份证件号码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申请复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核科目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现有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成绩</w:t>
            </w:r>
          </w:p>
        </w:tc>
        <w:tc>
          <w:tcPr>
            <w:tcW w:w="7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复核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66699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tbl>
      <w:tblPr>
        <w:tblW w:w="9108" w:type="dxa"/>
        <w:jc w:val="center"/>
        <w:tblInd w:w="-2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8"/>
        <w:gridCol w:w="5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3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99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校外学习中心名称</w:t>
            </w:r>
          </w:p>
        </w:tc>
        <w:tc>
          <w:tcPr>
            <w:tcW w:w="5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99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校外学习中心联系人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99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校外学习中心联系地址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99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校外学习中心联系电话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99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校外学习中心联系Email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99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邮编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99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66699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66699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校外学习中心公章                 考区办公室公章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66699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66699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             年   月   日                  年   月   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630" w:right="0" w:hanging="63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66699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630" w:right="0" w:firstLine="28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66699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1.《考生成绩复核申请汇总表》（除“复核结果”栏外）由校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69" w:right="0" w:firstLine="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66699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外学习中心填写并盖章后，按程序报送考区办。校外学习中心留复印件备查。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567" w:right="0" w:firstLine="28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66699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2. 考区办在“复核结果”栏填入复核结果后,加盖考区办公章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807" w:right="0" w:hanging="538"/>
        <w:jc w:val="left"/>
        <w:textAlignment w:val="baseline"/>
      </w:pPr>
      <w:r>
        <w:rPr>
          <w:rFonts w:hint="eastAsia" w:ascii="宋体" w:hAnsi="宋体" w:eastAsia="宋体" w:cs="宋体"/>
          <w:b/>
          <w:i w:val="0"/>
          <w:caps w:val="0"/>
          <w:color w:val="666699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并报送网考办，考区办留复印件备查。并将复印件回复校外学习中心。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A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2019-10-18T01:27:19Z</dcterms:created>
  <dc:creator>Administrator</dc:creator>
  <cp:lastModifiedBy>Administrator</cp:lastModifiedBy>
  <dcterms:modified xsi:type="dcterms:W3CDTF">2019-10-18T01:27:35Z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