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2"/>
        <w:keepNext w:val="0"/>
        <w:keepLines w:val="0"/>
        <w:pageBreakBefore w:val="0"/>
        <w:widowControl/>
        <w:suppressLineNumbers w:val="0"/>
        <w:kinsoku/>
        <w:overflowPunct/>
        <w:topLinePunct w:val="0"/>
        <w:autoSpaceDE/>
        <w:autoSpaceDN/>
        <w:bidi w:val="0"/>
        <w:adjustRightInd/>
        <w:snapToGrid w:val="0"/>
        <w:spacing w:before="75" w:beforeAutospacing="0" w:after="75" w:afterAutospacing="0" w:line="240" w:lineRule="auto"/>
        <w:ind w:left="0" w:right="0" w:firstLine="0"/>
        <w:rPr>
          <w:rFonts w:hint="eastAsia" w:asciiTheme="majorEastAsia" w:hAnsiTheme="majorEastAsia" w:eastAsiaTheme="majorEastAsia" w:cstheme="majorEastAsia"/>
          <w:i w:val="0"/>
          <w:caps w:val="0"/>
          <w:color w:val="000000"/>
          <w:spacing w:val="0"/>
          <w:sz w:val="18"/>
          <w:szCs w:val="18"/>
        </w:rPr>
      </w:pPr>
      <w:r>
        <w:rPr>
          <w:rFonts w:hint="eastAsia" w:asciiTheme="majorEastAsia" w:hAnsiTheme="majorEastAsia" w:eastAsiaTheme="majorEastAsia" w:cstheme="majorEastAsia"/>
          <w:i w:val="0"/>
          <w:caps w:val="0"/>
          <w:color w:val="000000"/>
          <w:spacing w:val="0"/>
          <w:sz w:val="18"/>
          <w:szCs w:val="18"/>
        </w:rPr>
        <w:t>2019年下半年河南</w:t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8CD6"/>
          <w:spacing w:val="0"/>
          <w:sz w:val="18"/>
          <w:szCs w:val="18"/>
        </w:rPr>
        <w:fldChar w:fldCharType="begin"/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8CD6"/>
          <w:spacing w:val="0"/>
          <w:sz w:val="18"/>
          <w:szCs w:val="18"/>
        </w:rPr>
        <w:instrText xml:space="preserve"> HYPERLINK "http://www.xuesai.cn/zikao/" \t "_blank" </w:instrText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8CD6"/>
          <w:spacing w:val="0"/>
          <w:sz w:val="18"/>
          <w:szCs w:val="18"/>
        </w:rPr>
        <w:fldChar w:fldCharType="separate"/>
      </w:r>
      <w:r>
        <w:rPr>
          <w:rStyle w:val="6"/>
          <w:rFonts w:hint="eastAsia" w:asciiTheme="majorEastAsia" w:hAnsiTheme="majorEastAsia" w:eastAsiaTheme="majorEastAsia" w:cstheme="majorEastAsia"/>
          <w:b/>
          <w:i w:val="0"/>
          <w:caps w:val="0"/>
          <w:color w:val="008CD6"/>
          <w:spacing w:val="0"/>
          <w:sz w:val="18"/>
          <w:szCs w:val="18"/>
        </w:rPr>
        <w:t>自学考试</w:t>
      </w:r>
      <w:r>
        <w:rPr>
          <w:rFonts w:hint="eastAsia" w:asciiTheme="majorEastAsia" w:hAnsiTheme="majorEastAsia" w:eastAsiaTheme="majorEastAsia" w:cstheme="majorEastAsia"/>
          <w:b/>
          <w:i w:val="0"/>
          <w:caps w:val="0"/>
          <w:color w:val="008CD6"/>
          <w:spacing w:val="0"/>
          <w:sz w:val="18"/>
          <w:szCs w:val="18"/>
        </w:rPr>
        <w:fldChar w:fldCharType="end"/>
      </w:r>
      <w:r>
        <w:rPr>
          <w:rFonts w:hint="eastAsia" w:asciiTheme="majorEastAsia" w:hAnsiTheme="majorEastAsia" w:eastAsiaTheme="majorEastAsia" w:cstheme="majorEastAsia"/>
          <w:i w:val="0"/>
          <w:caps w:val="0"/>
          <w:color w:val="000000"/>
          <w:spacing w:val="0"/>
          <w:sz w:val="18"/>
          <w:szCs w:val="18"/>
        </w:rPr>
        <w:t>时间10月19日-20日，以下是《2019年下半年河南省自学考试报名考试日程安排》如下：</w:t>
      </w:r>
    </w:p>
    <w:tbl>
      <w:tblPr>
        <w:tblW w:w="10526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1179"/>
        <w:gridCol w:w="2270"/>
        <w:gridCol w:w="2305"/>
        <w:gridCol w:w="2359"/>
        <w:gridCol w:w="2413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0526" w:type="dxa"/>
            <w:gridSpan w:val="5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</w:pBdr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300" w:afterAutospacing="0" w:line="240" w:lineRule="auto"/>
              <w:ind w:left="0" w:right="0" w:firstLine="375"/>
              <w:jc w:val="center"/>
              <w:textAlignment w:val="baseline"/>
              <w:rPr>
                <w:rFonts w:hint="eastAsia" w:asciiTheme="majorEastAsia" w:hAnsiTheme="majorEastAsia" w:eastAsiaTheme="majorEastAsia" w:cstheme="majorEastAsia"/>
                <w:sz w:val="18"/>
                <w:szCs w:val="18"/>
              </w:rPr>
            </w:pPr>
            <w:r>
              <w:rPr>
                <w:rStyle w:val="5"/>
                <w:rFonts w:hint="eastAsia" w:asciiTheme="majorEastAsia" w:hAnsiTheme="majorEastAsia" w:eastAsiaTheme="majorEastAsia" w:cstheme="majorEastAsia"/>
                <w:b/>
                <w:i w:val="0"/>
                <w:caps w:val="0"/>
                <w:color w:val="000000"/>
                <w:spacing w:val="0"/>
                <w:sz w:val="18"/>
                <w:szCs w:val="18"/>
                <w:bdr w:val="none" w:color="auto" w:sz="0" w:space="0"/>
                <w:vertAlign w:val="baseline"/>
              </w:rPr>
              <w:t>河南省高等教育自学考试2019年下半年报名考试日程安排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专业代码与名称</w:t>
            </w:r>
          </w:p>
        </w:tc>
        <w:tc>
          <w:tcPr>
            <w:tcW w:w="4575" w:type="dxa"/>
            <w:gridSpan w:val="2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2019-10-19</w:t>
            </w:r>
          </w:p>
        </w:tc>
        <w:tc>
          <w:tcPr>
            <w:tcW w:w="4772" w:type="dxa"/>
            <w:gridSpan w:val="2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2019-10-20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上午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下午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09:00-11:30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14:30-17:00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09:00-11:30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14:30-17:00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020105 金融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 政治经济学(财经类)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</w:t>
            </w:r>
            <w:bookmarkStart w:id="0" w:name="_GoBack"/>
            <w:bookmarkEnd w:id="0"/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 高等数学(一)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 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 国民经济统计概论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00060 财政学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00073 银行信贷管理学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00072 商业银行业务与经营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00066 货币银行学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00075 证券投资与管理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00074 中央银行概论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020201 工商企业管理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 政治经济学(财经类)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 高等数学(一)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 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 国民经济统计概论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00146 中国税制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00145 生产与作业管理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00147 人力资源管理(一)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00148 国际企业管理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020203 会计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 政治经济学(财经类)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 高等数学(一)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 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 国民经济统计概论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00070 政府与事业单位会计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00146 中国税制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00155 中级财务会计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00157 管理会计(一)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00156 成本会计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020207 市场营销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 政治经济学(财经类)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 高等数学(一)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 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00065 国民经济统计概论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00177 消费心理学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00178 市场调查与预测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00181 广告学(一)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00179 谈判与推销技巧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 公共关系学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00180 企业定价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020215 电子商务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00890 市场营销(三)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00888 电子商务英语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00889 经济学(二)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00891 国际贸易实务(三)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00892 商务交流(二)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00894 计算机与网络技术基础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 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00893 市场信息学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00898 互联网软件应用与开发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00900 网页设计与制作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00902 电子商务案例分析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030112 法律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00242 民法学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00223 中国法制史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00243 民事诉讼法学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00244 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00247 国际法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00245 刑法学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00260 刑事诉讼法学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05677 法理学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 行政法学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05679 宪法学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040101 学前教育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00384 学前心理学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00385 学前卫生学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00387 幼儿园组织与管理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00383 学前教育学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00386 幼儿文学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00388 学前儿童数学教育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00393 学前儿童语言教育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00390 学前儿童科学教育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00389 学前教育科学研究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00396 学前儿童美术教育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00399 学前游戏论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00394 幼儿园课程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00397 学前儿童音乐教育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040103 小学教育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00406 小学教育科学研究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00408 小学科学教育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00395 科学.技术.社会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00405 教育原理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00407 小学教育心理学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00411 小学数学教学论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00412 小学班主任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00409 美育基础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00410 小学语文教学论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00415 中外文学作品导读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00416 汉语基础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00417 高等数学基础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00418 数论初步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050102 秘书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00345 秘书学概论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00315 当代中国政治制度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 公共关系学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00034 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00854 现代汉语基础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00341 公文写作与处理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00346 办公自动化原理及应用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00040 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00510 秘书实务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00509 机关管理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050114 汉语言文学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00024 普通逻辑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00429 教育学(一)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00506 写作(一)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00532 中国古代文学作品选(一)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00031 心理学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00530 中国现代文学作品选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00531 中国当代文学作品选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00533 中国古代文学作品选(二)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00529 文学概论(一)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00536 古代汉语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00534 外国文学作品选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00535 现代汉语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050207 英语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00595 英语阅读(一)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00795 综合英语(二)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00522 英语国家概况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00794 综合英语(一)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00596 英语阅读(二)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00597 英语写作基础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080701 计算机及应用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02142 数据结构导论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00022 高等数学(工专)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 计算机网络技术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 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02316 计算机应用技术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00342 高级语言程序设计(一)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 数据库及其应用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02318 计算机组成原理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04730 电子技术基础(三)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02323 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04732 微型计算机及接口技术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080801 房屋建筑工程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00022 高等数学(工专)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02386 土木工程制图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00170 建筑工程定额与预算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02391 工程力学(二)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02387 工程测量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02396 混凝土及砌体结构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02389 建筑材料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02400 建筑施工(一)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02393 结构力学(一)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02398 土力学及地基基础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02394 房屋建筑学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081725 汽车维修与检测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00022 高等数学(工专)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02185 机械设计基础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 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06898 汽车运用工程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06904 汽车保险与理赔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02577 发动机原理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06896 汽车常见故障诊断分析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06903 汽车车身电控技术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06893 汽车构造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06906 汽车运行材料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06918 工程图学基础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090414 畜牧兽医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02773 动物繁育学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08014 畜牧兽医微生物学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02783 家畜病理学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02796 畜牧业经济管理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07408 动物营养与饲料学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100701 护理学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00488 健康教育学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02903 药理学(一)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02113 医学心理学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02899 生理学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02901 病理学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02996 护理伦理学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02864 微生物学与免疫学基础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03001 外科护理学(一)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02997 护理学基础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03000 营养学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02998 内科护理学(一)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03002 妇产科护理学(一)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03179 生物化学(三)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03003 儿科护理学(一)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110107 信息技术应用与管理 [专科]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00147 人力资源管理(一)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00020 高等数学(一)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00346 办公自动化原理及应用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00012 英语(一)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03706 思想道德修养与法律基础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00341 公文写作与处理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 计算机网络技术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 数据库及其应用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00342 高级语言程序设计(一)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12656 毛泽东思想和中国特色社会主义理论体系概论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02277 微型计算机原理及应用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07172 信息安全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02382 管理信息系统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020106 金融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00078 银行会计学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00076 国际金融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00077 金融市场学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00053 对外经济管理概论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020108 保险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00048 财政与金融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00083 船舶保险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00085 再保险学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00086 风险管理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00084 运输保险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00053 对外经济管理概论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00071 社会保障概论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06048 精算原理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020110 国际贸易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00097 外贸英语写作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00101 外经贸经营与管理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00100 国际运输与保险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00096 外刊经贸知识选读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00098 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00102 世界市场行情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00099 涉外经济法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020115 经济学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00009 政治经济学(财经类)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00138 中国近现代经济史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00139 西方经济学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00141 发展经济学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00143 经济思想史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00142 计量经济学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00140 国际经济学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020123 工商行政管理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00230 合同法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01300 市场运行管理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00277 行政管理学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01301 公平交易执法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01298 工商行政管理概论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04227 企业经营管理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01299 市场主体登记管理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06481 经济应用文写作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06621 知识产权保护实务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020125 经济管理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00139 西方经济学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00803 财务管理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08815 现代企业管理理论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08918 会计理论与实务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03491 电子商务基础及实务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020142 工商管理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 企业管理咨询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00147 人力资源管理(一)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 企业经营战略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11005 管理科学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020148 国际经济与管理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00091 国际商法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00277 行政管理学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04714 跨国公司概论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00098 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05296 国际经济合作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07750 国际投资学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03686 国际经济学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07786 国际商务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020157 财务会计与审计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08119 管理会计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00159 高级财务会计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08130 现代公司理财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00158 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06194 内部审计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08131 财务分析与案例研究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00233 税法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020177 投资理财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05175 税收筹划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08592 房地产投资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04762 金融学概论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12326 金融理财分析技术与技巧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07250 投资学原理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08591 金融营销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12327 金融理财规划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020202 工商企业管理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00153 质量管理(一)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 企业经营战略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 企业管理咨询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00152 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020204 会计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00078 银行会计学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00162 会计制度设计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00159 高级财务会计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 审计学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00158 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00161 财务报表分析(一)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020208 市场营销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00179 谈判与推销技巧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00184 市场营销策划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00185 商品流通概论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00178 市场调查与预测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00098 国际市场营销学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00186 国际商务谈判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00683 服务市场与营销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00183 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020210 旅游管理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00188 旅游心理学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00197 旅游资源规划与开发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00192 旅游市场学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06120 旅游专业英语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00199 中外民俗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06126 旅游人力资源管理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020213 企业财务管理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00077 金融市场学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 审计学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00157 管理会计(一)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00146 中国税制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00208 国际财务管理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00207 高级财务管理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00158 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020216 电子商务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00910 网络经济与企业管理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00908 网络营销与策划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00906 电子商务网站设计原理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00911 互联网数据库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00915 电子商务与现代物流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00994 数量方法(二)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00913 电子商务与金融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00996 电子商务法概论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00995 商法(二)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00997 电子商务安全导论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03946 网络设计与制作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020218 人力资源管理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00974 统计学原理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04758 人力资源管理(三)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00071 社会保障概论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00139 西方经济学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00163 管理心理学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02378 信息资源管理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020221 建筑经济管理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00139 西方经济学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06219 建筑工程管理与法规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02382 管理信息系统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06393 土木工程概论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02447 建筑经济与企业管理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06289 工程招标与合同管理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06394 建筑投资经济学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06397 工程造价管理与案例分析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020222 物业管理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00176 物业管理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00173 房地产金融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05672 物业设备管理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05673 城市社区建设概论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05675 物业管理国际标准与质量认证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06569 物业管理实务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020224 房地产经营与管理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00329 城市规划与管理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00139 西方经济学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00644 公关礼仪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00972 房地产项目评估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00244 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02394 房屋建筑学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07359 企业经营战略(一)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06569 物业管理实务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06570 房地产营销学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020226 商务管理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00086 风险管理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00939 商业伦理导论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 企业管理咨询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00937 政府、政策与经济学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00940 战略管理教程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00184 市场营销策划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00947 国际商务管理学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 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06481 经济应用文写作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00952 国际市场营销学(二)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020236 会计电算化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03139 数据库技术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00107 现代管理学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00159 高级财务会计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 审计学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06481 经济应用文写作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00158 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00161 财务报表分析(一)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020256 项目管理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05060 项目范围管理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02628 管理经济学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05058 管理数量方法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05061 项目成本管理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07171 项目管理软件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05059 项目管理学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05064 项目风险管理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020259 企业管理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 企业经营战略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00154 企业管理咨询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00152 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05124 企业财务管理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020270 国际工程管理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00148 国际企业管理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06527 土木工程施工组织及概预算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02631 计算机辅助管理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04156 建筑工程经济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09415 工程计量与计价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04153 国际工程英语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04154 项目采购管理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04157 FIDIC条款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020273 经济信息管理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00910 网络经济与企业管理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04225 经济预测方法概论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00155 中级财务会计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04227 企业经营管理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03350 社会研究方法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 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06481 经济应用文写作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 数据库及其应用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020279 工程管理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00122 房地产评估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02194 工程经济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01856 建设与房地产法规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06393 土木工程概论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01855 建设工程监理概论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020302 酒店管理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00192 旅游市场学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00054 管理学原理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06126 旅游人力资源管理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04934 现代酒店礼貌礼仪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020309 现代企业管理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06093 人力资源开发与管理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05171 中小企业战略管理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08819 企业管理咨询与诊断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10421 客户服务管理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07481 管理学基础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10423 销售业务管理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10424 资本运营与融资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020314 销售管理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00067 财务管理学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00149 国际贸易理论与实务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00151 企业经营战略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10511 销售团队管理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00102 世界市场行情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00043 经济法概论(财经类)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00186 国际商务谈判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00181 广告学(一)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03291 人际关系学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00184 市场营销策划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00183 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030107 经济法学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00257 票据法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00167 劳动法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07946 税法原理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 行政法学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00169 房地产法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07947 金融法概论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07948 环境法学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030109 监所管理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00928 罪犯劳动改造学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 行政法学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00243 民事诉讼法学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12561 矫正原理与实务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00924 婚姻家庭法原理与实务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00918 民事诉讼原理与实务(一)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00934 中国监狱史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00933 罪犯改造心理学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00935 西方监狱制度概论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05680 婚姻家庭法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030302 行政管理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 行政法学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00316 西方政治制度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00318 公共政策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00315 当代中国政治制度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00321 中国文化概论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00034 社会学概论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00320 领导科学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00319 行政组织理论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01848 公务员制度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00322 中国行政史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00341 公文写作与处理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040102 学前教育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00400 幼儿园课程论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00402 学前教育史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00398 学前教育原理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00883 学前特殊儿童教育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00403 学前儿童家庭教育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00399 学前游戏论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00401 学前比较教育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00456 教育科学研究方法(二)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00884 学前教育行政与管理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040112 小学教育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00464 中外教育简史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00458 中小学教育管理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00443 教育科学研究方法(一)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03301 中小学教师信息技术(高级)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00465 心理卫生与心理辅导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00466 发展与教育心理学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00467 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00468 德育原理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06230 小学艺术教育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00472 比较教育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040121 初等教育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01840 小学生心理发展与心理健康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01843 数学的观念、思想和方法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07682 比较初等教育学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01842 中国文学史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00467 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05823 儿童文学概论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09336 课程与教学案例评析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040302 体育教育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00498 体育统计学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00502 体育管理学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00496 体育测量与评价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00501 体育史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050113 汉语言文学教育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00540 外国文学史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00422 中国古代作家作品专题研究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00538 中国古代文学史(一)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 中国传统文化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00821 现代汉语语法研究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00539 中国古代文学史(二)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00537 中国现代文学史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00541 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05938 语文教育及课程研究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050206 英语教育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00087 英语翻译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00830 现代语言学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00833 外语教学法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00603 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00582 语音学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00831 英语语法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00838 语言与文化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00604 英美文学选读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00600 高级英语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050215 经贸英语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00225 国际贸易法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00840 第二外语(日语)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00041 基础会计学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03682 高级英语写作与翻译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03687 WTO与国际经贸惯例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03683 综合英语(三)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00096 外刊经贸知识选读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03684 综合英语(四)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03686 国际经济学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050302 广告学 (多媒体技术方向 )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00641 中外广告史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00692 计算机辅助图形设计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00688 设计概论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00755 广告设计与创意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00715 包装结构与包装装潢设计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00637 广告媒体分析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06382 多媒体信息基础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06386 网页设计与制作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05055 室内装饰效果图设计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07334 广告摄像与摄影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07889 数字影视三维动画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07072 企业形象设计(CIS)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07077 广告设计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050408 音乐教育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00732 简明配器法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00733 音乐分析与创作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050410 美术教育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00745 中国画论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00969 色彩学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050412 环境艺术设计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06221 室内环境艺术设计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00321 中国文化概论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06216 中外建筑史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06222 建筑环境艺术设计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06223 公共环境艺术设计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06918 工程图学基础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050432 室内设计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00058 市场营销学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05339 环境心理学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05340 室内空间组合与理论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00705 表现图技法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06216 中外建筑史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05342 室内环境与设备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050450 电脑艺术设计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01859 标志设计(二)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05975 展示设计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05423 装饰设计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04693 网页设计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05413 AUTOCAD设计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05424 现代设计史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050451 动漫设计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01129 动画分镜头设计(含场境设计)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00692 计算机辅助图形设计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01687 动漫设计原理与技法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04505 原画设计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03432 动画剧本创作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04504 动画运动规律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060102 历史教育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 中国传统文化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00771 中国现(当)代史专题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00775 历史教育学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00770 中国近代史专题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00772 世界近代史新体系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00773 世界现(当)代史专题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00790 中国政治制度史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00774 史学理论与方法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05190 世界文化史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05937 世界古代史专题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070102 数学教育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02006 高等几何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02009 抽象代数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02013 初等数论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02011 复变函数论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02018 数学教育学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02014 微分几何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02010 概率论与数理统计(一)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 实变与泛函分析初步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06433 中学数学课堂教学技能训练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06435 中学数学思想方法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070302 化学教育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02051 物理化学(二)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02053 结构化学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02059 化学教育学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02055 中级有机化学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02054 中级无机化学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05933 化学.环境.社会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02056 仪器分析(一)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02058 化工基础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05934 中学化学教学疑难问题研究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06442 化学教育科研方法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070405 生物技术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02634 生物化学(二)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06705 生物工程下游技术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02079 生态学概论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03224 生物学基础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06859 植物组织培养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02087 分子生物学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02082 生物学基本实验技术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06707 酶工程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02533 普通生物学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06250 生物技术概论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070702 地理教育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02094 人文地理学概论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02101 区域科学原理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02100 地理科学导论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02099 经济地理学导论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02105 地理教育学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02104 现代自然地理学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02103 计量地理与地理信息系统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02102 遥感概论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05034 旅游地理学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06725 环境学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06454 地理典型课示例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080109 采矿工程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02172 井巷工程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02168 矿山地质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11939 采矿学(二)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03095 系统工程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08147 矿井通风与安全(二)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11887 采矿优化设计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080302 机械制造及自动化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02191 机械制造技术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02204 经济管理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02200 现代设计方法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02207 电气传动与可编程控制器(PLC)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02202 传感器与检测技术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02213 精密加工与特种加工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02241 工业用微型计算机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080307 机电一体化工程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02194 工程经济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02240 机械工程控制基础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02200 现代设计方法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02243 计算机软件基础(一)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02202 传感器与检测技术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02199 复变函数与积分变换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02384 计算机原理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02238 模拟、数字及电力电子技术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02245 机电一体化系统设计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02241 工业用微型计算机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080338 机电设备与管理专业(矿山方向)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02625 现代企业管理(一)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08300 机电设备管理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08301 机械制造工程学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08311 机械设计工程学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080339 机械电子工程(先进制造技术方向)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02245 机电一体化系统设计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06217 人机工程学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08301 机械制造工程学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01095 机械设计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08324 现代设计理论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11184 先进制造技术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08319 机床与数控技术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08321 机电控制及自动化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080603 工业自动化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02293 检测与转换技术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 计算机网络技术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02294 微机控制技术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02296 控制系统数字仿真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02306 自动控制理论(二)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02299 工业自动化仪表与过程控制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02328 面向对象程序设计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080605 电力系统及其自动化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02306 自动控制理论(二)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02312 电力系统远动及调度自动化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02311 发电厂动力部分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02199 复变函数与积分变换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02310 电力系统分析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080612 电气工程与自动化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02300 电力系统基础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08244 现代控制工程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07326 计算机软件技术基础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02358 单片机原理及应用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08246 远动控制系统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03804 发电厂电气部分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080702 计算机及应用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02325 计算机系统结构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02324 离散数学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02326 操作系统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 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 数据结构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 数据库系统原理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04737 C++程序设计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 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04747 Java语言程序设计(一)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080705 电子工程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02194 工程经济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02306 自动控制理论(二)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02356 数字信号处理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02354 信号与系统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02199 复变函数与积分变换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02358 单片机原理及应用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080708 计算机通信工程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02338 光纤通信原理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02199 复变函数与积分变换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02326 操作系统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 数据结构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02373 计算机通信网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02364 数据通信原理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 数据库系统原理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02369 计算机通信接口技术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080709 计算机网络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 数据结构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02379 计算机网络管理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02335 网络操作系统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03946 网络设计与制作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03142 互联网及其应用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 数据库系统原理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04751 计算机网络安全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 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04747 Java语言程序设计(一)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04749 网络工程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06384 网络广告学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04742 通信概论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080711 计算机软件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02318 计算机组成原理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02326 操作系统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02324 离散数学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 数据库系统原理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 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 数据结构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04737 C++程序设计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 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080713 信息技术教育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00436 计算机辅助教育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02339 计算机网络与通信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02325 计算机系统结构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02331 数据结构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05928 常用软件使用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06624 数值分析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06411 现代教育理论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02120 数据库及其应用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06625 中学信息技术教学与实践研究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02328 面向对象程序设计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 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080720 软件工程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07029 软件项目管理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02141 计算机网络技术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07163 高级数据库技术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02328 面向对象程序设计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07028 软件测试技术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07172 信息安全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07026 网络应用程序设计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02333 软件工程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080741 数控技术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02240 机械工程控制基础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02202 传感器与检测技术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05661 机床数控原理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02205 微型计算机原理与接口技术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05667 数控系统维护及调试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05663 CAM/CAD软件应用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02238 模拟、数字及电力电子技术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080806 建筑工程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03347 流体力学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02275 计算机基础与程序设计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02439 结构力学(二)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02404 工程地质及土力学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02442 钢结构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02440 混凝土结构设计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02448 建筑结构试验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02447 建筑经济与企业管理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080807 道路与桥梁工程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06080 高速公路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10110 公路防护与软基处理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02275 计算机基础与程序设计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06078 交通工程(二)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06079 城市道路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06081 隧道工程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080809 交通土建工程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06289 工程招标与合同管理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06285 交通工程经济分析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06287 结构设计原理(二)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06288 公路工程CAD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080824 建筑环境与设备工程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02412 建筑给水排水工程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08366 冷热源工程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02425 供热工程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08365 建筑设备施工与组织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08368 热工测量与自动控制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08363 计算机辅助设计(一)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08734 热工基础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080902 水利水电建筑工程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02457 弹性力学及有限元分析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02461 水工钢结构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02463 水利规划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02275 计算机基础与程序设计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02464 水工建筑物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02459 水利工程经济与经营管理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02460 工程质量与进度控制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081203 化学工程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02199 复变函数与积分变换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02486 工业化学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02487 传递与分离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02485 化工热力学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02488 化工工艺设计与化工过程开发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06117 化学反应工程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02277 微型计算机原理及应用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081308 食品科学与工程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03277 食品分析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02520 食品工艺学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03279 食品机械与设备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03283 食品安全与质量控制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03289 食品营销学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03281 食品微生物学(二)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05764 食品毒理学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05767 食品加工与保藏(本)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081323 食品质量与安全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01501 食品政策与法规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02517 食品微生物学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02520 食品工艺学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03224 生物学基础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03283 食品安全与质量控制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03290 食品化学(二)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08005 人体及动物生理学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05764 食品毒理学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00988 食品营养学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08008 食品微生物检验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08011 动植物检疫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081726 汽车检测与维修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04912 汽车电子控制技术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08582 车辆技术评估与检测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08578 车用内燃机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08574 机动车检测维修法规与技术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08584 最新自动变速器的故障与诊断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08580 汽车学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02205 微型计算机原理与接口技术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08575 机动车检测维修实务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08588 机动车检测维修案例分析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081731 运输工程与物流管理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03346 项目管理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03366 现代物流技术与装备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07043 供应链管理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06272 运输工程学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 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12068 物流仓储与配送管理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08282 运输经济学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08283 国际贸易运输学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07002 物流成本管理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082208 计算机信息管理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00910 网络经济与企业管理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04735 数据库系统原理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02628 管理经济学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02142 数据结构导论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03173 软件开发工具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02323 操作系统概论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02375 运筹学基础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 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02378 信息资源管理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04737 C++程序设计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04757 信息系统开发与管理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082216 城镇经济与管理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00107 现代管理学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 公共关系学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00120 土地资源学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06481 经济应用文写作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00277 行政管理学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00124 城镇规划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00163 管理心理学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06516 区域经济学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00810 人力资源管理(二)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05943 城镇经济学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082218 电子政务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00318 公共政策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00261 行政法学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03339 信息化理论与实践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03336 电子政务理论与技术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00315 当代中国政治制度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00896 电子商务概论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03338 政府经济学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00913 电子商务与金融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03340 网站建设与管理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04741 计算机网络原理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082231 工程造价管理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04229 项目决策分析与评价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04230 建设监理导论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04231 建设工程合同(含FIDIC)条款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082232 汽车服务工程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02159 工程力学(一)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04947 机动车鉴定与估价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04912 汽车电子控制技术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04946 汽车发动机原理与汽车理论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00144 企业管理概论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10053 工程数学(线性代数、复变函数)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11099 汽车营销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00420 物理(工)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06906 汽车运行材料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11100 汽车运用工程学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082234 地理信息系统专业(测绘工程方向)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02102 遥感概论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01550 控制测量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02387 工程测量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01555 GPS定位技术应用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06449 地理信息系统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03355 地籍测量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04652 普通地图编制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04660 地理信息系统设计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090102 农学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00135 农业经济与管理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02677 田间试验与统计方法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02634 生物化学(二)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02678 农业推广学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00137 农业经济学(一)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02676 作物栽培生理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02679 种子学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05143 植物保护学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06215 农业生态学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090113 现代园艺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05982 园艺学专题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05985 园艺设施工程技术(二)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05979 生态经济学(二)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05983 园艺植物育种学(二)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05978 农业微生物学(二)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05986 园艺产品贮藏保鲜及加工学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06254 农村社会调查研究方法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090115 园林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06638 园林建筑设计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06639 植物造景设计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06224 园林艺术学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06637 园林树木学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06631 园林苗圃学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06641 园林工程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06415 美学原理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07433 园林规划设计(一)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06642 园林管理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07477 鲜切花生产技术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090403 畜牧兽医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02678 农业推广学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02793 生物统计附试验设计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02767 动物生理生化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02783 家畜病理学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06173 特种经济动物饲养管理学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02795 动物营养与代谢病防治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100702 护理学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03008 护理学研究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03005 护理教育导论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03006 护理管理学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03009 精神障碍护理学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03201 护理学导论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03004 社区护理学(一)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03202 内科护理学(二)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03200 预防医学(二)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03007 急救护理学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03203 外科护理学(二)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 妇产科护理学(二)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03011 儿科护理学(二)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100705 社区护理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03626 社区康复护理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 公共关系学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03006 护理管理学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03699 护理学研究(二)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03005 护理教育导论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03628 社区精神卫生护理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04435 老年护理学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05762 临床营养学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100805 药学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02197 概率论与数理统计(二)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06831 药理学(四)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01757 药物分析(三)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07780 化学制药工艺学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02087 分子生物学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01759 药物化学(二)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05524 药用植物与生药学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09128 临床药物治疗学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01761 药剂学(二)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110110 信息技术应用与管理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02378 信息资源管理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00107 现代管理学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02118 信息检索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06367 多媒体技术与应用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02628 管理经济学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00040 法学概论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07835 信息技术应用基础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03333 电子政务概论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02134 信息系统设计与分析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03142 互联网及其应用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994107 会计（注册会计师方向）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00162 会计制度设计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00077 金融市场学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00159 高级财务会计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00150 金融理论与实务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00160 审计学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00051 管理系统中计算机应用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04183 概率论与数理统计(经管类)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04609 审计准则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00158 资产评估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04184 线性代数(经管类)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04610 注册会计师审计实例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994108 机械电子工程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02245 机电一体化系统设计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06217 人机工程学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02198 线性代数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08300 机电设备管理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02205 微型计算机原理与接口技术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08324 现代设计理论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08301 机械制造工程学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08319 机床与数控技术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08321 机电控制及自动化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994109 音乐教育（表演方向） [独立本科段]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09189 中外舞蹈史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09188 中国民族民间舞蹈文化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09190 舞蹈作品分析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00727 民族民间音乐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09191 舞蹈教学论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020120 金融管理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11742 商务沟通方法与技能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00055 企业会计学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11743 企业组织与经营环境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11752 管理数量方法与分析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00181 广告学(一)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00183 消费经济学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11744 会计原理与实务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11753 金融管理综合应用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11745 战略管理与伦理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11741 市场与市场营销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11751 企业成本管理会计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11750 国际商务金融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030106 法律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00230 合同法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00227 公司法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00167 劳动法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00249 国际私法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00246 国际经济法概论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00263 外国法制史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00169 房地产法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00264 中国法律思想史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00259 公证与律师制度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00226 知识产权法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00262 法律文书写作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05680 婚姻家庭法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00228 环境与资源保护法学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05678 金融法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00233 税法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030401 公安管理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00369 警察伦理学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00235 犯罪学(一)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00860 公安行政诉讼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00372 公安信息学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00370 刑事证据学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00861 刑事侦查情报学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00371 公安决策学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00373 涉外警务概论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00859 警察组织行为学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030407 治安管理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00369 警察伦理学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00235 犯罪学(一)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00860 公安行政诉讼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00372 公安信息学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00370 刑事证据学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00861 刑事侦查情报学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00371 公安决策学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00859 警察组织行为学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04729 大学语文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040107 教育管理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00452 教育统计与测量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00451 教育经济学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00449 教育管理原理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00454 教育预测与规划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00455 教育管理心理学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00450 教育评估和督导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00458 中小学教育管理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05929 外国教育管理史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00453 教育法学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05939 教育科学方法论(一)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05930 中国教育管理史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040108 教育学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00452 教育统计与测量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00413 现代教育技术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00449 教育管理原理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00464 中外教育简史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00451 教育经济学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00466 发展与教育心理学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00467 课程与教学论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00769 中国传统文化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00465 心理卫生与心理辅导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00468 德育原理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00469 教育学原理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00472 比较教育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05939 教育科学方法论(一)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05935 信息技术教育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050105 汉语言文学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00422 中国古代作家作品专题研究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00538 中国古代文学史(一)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00037 美学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00539 中国古代文学史(二)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00537 中国现代文学史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00540 外国文学史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00541 语言学概论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050201 英语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00087 英语翻译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00830 现代语言学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00603 英语写作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00600 高级英语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00837 旅游英语选读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00604 英美文学选读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00840 第二外语(日语)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050305 新闻学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00529 文学概论(一)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00659 新闻摄影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00182 公共关系学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00642 传播学概论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00661 中外新闻作品研究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00321 中国文化概论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00244 经济法概论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00662 新闻事业管理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00312 政治学概论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00658 新闻评论写作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00660 外国新闻事业史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080327 数控加工与模具设计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02191 机械制造技术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00023 高等数学(工本)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02218 冲压工艺及模具设计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04116 CAD/CAM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04016 模具数控加工技术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05791 工程材料与热加工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restart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100311 检验 [本科段]</w:t>
            </w: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00018 计算机应用基础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01651 仪器分析、检验仪器原理及维护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01660 血液学及血液学检验(二)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00015 英语(二)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01658 免疫学及免疫学检验(二)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01652 卫生检验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03708 中国近现代史纲要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01654 生物化学及生物化学检验(二)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03709 马克思主义基本原理概论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01656 病原生物学及检验</w:t>
            </w: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06869 实验室管理学</w:t>
            </w: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01662 食品卫生学检验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1179" w:type="dxa"/>
            <w:vMerge w:val="continue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240" w:lineRule="auto"/>
              <w:jc w:val="left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270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  <w:r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kern w:val="0"/>
                <w:sz w:val="18"/>
                <w:szCs w:val="18"/>
                <w:bdr w:val="none" w:color="auto" w:sz="0" w:space="0"/>
                <w:lang w:val="en-US" w:eastAsia="zh-CN" w:bidi="ar"/>
              </w:rPr>
              <w:t>05735 医学基础总论</w:t>
            </w:r>
          </w:p>
        </w:tc>
        <w:tc>
          <w:tcPr>
            <w:tcW w:w="2305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359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  <w:tc>
          <w:tcPr>
            <w:tcW w:w="2413" w:type="dxa"/>
            <w:tcBorders>
              <w:top w:val="single" w:color="979AA4" w:sz="6" w:space="0"/>
              <w:left w:val="single" w:color="979AA4" w:sz="6" w:space="0"/>
              <w:bottom w:val="single" w:color="979AA4" w:sz="6" w:space="0"/>
              <w:right w:val="single" w:color="979AA4" w:sz="6" w:space="0"/>
            </w:tcBorders>
            <w:shd w:val="clear"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 w:val="0"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0" w:beforeAutospacing="0" w:after="0" w:afterAutospacing="0" w:line="240" w:lineRule="auto"/>
              <w:ind w:left="0" w:right="0" w:firstLine="0"/>
              <w:jc w:val="left"/>
              <w:textAlignment w:val="center"/>
              <w:rPr>
                <w:rFonts w:hint="eastAsia" w:asciiTheme="majorEastAsia" w:hAnsiTheme="majorEastAsia" w:eastAsiaTheme="majorEastAsia" w:cstheme="majorEastAsia"/>
                <w:b w:val="0"/>
                <w:i w:val="0"/>
                <w:caps w:val="0"/>
                <w:color w:val="000000"/>
                <w:spacing w:val="0"/>
                <w:sz w:val="18"/>
                <w:szCs w:val="18"/>
              </w:rPr>
            </w:pPr>
          </w:p>
        </w:tc>
      </w:tr>
    </w:tbl>
    <w:p>
      <w:pPr>
        <w:keepNext w:val="0"/>
        <w:keepLines w:val="0"/>
        <w:pageBreakBefore w:val="0"/>
        <w:kinsoku/>
        <w:overflowPunct/>
        <w:topLinePunct w:val="0"/>
        <w:autoSpaceDE/>
        <w:autoSpaceDN/>
        <w:bidi w:val="0"/>
        <w:adjustRightInd/>
        <w:snapToGrid w:val="0"/>
        <w:spacing w:line="240" w:lineRule="auto"/>
        <w:rPr>
          <w:rFonts w:hint="eastAsia" w:asciiTheme="majorEastAsia" w:hAnsiTheme="majorEastAsia" w:eastAsiaTheme="majorEastAsia" w:cstheme="majorEastAsia"/>
          <w:sz w:val="18"/>
          <w:szCs w:val="18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sans-serif">
    <w:altName w:val="HanWangHeiLigh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HanWangHeiLight">
    <w:panose1 w:val="02000500000000000000"/>
    <w:charset w:val="88"/>
    <w:family w:val="auto"/>
    <w:pitch w:val="default"/>
    <w:sig w:usb0="800000E3" w:usb1="38C9787A" w:usb2="00000016" w:usb3="00000000" w:csb0="00100000" w:csb1="80000000"/>
  </w:font>
  <w:font w:name="思源黑体 CN Regular">
    <w:panose1 w:val="020B0500000000000000"/>
    <w:charset w:val="86"/>
    <w:family w:val="auto"/>
    <w:pitch w:val="default"/>
    <w:sig w:usb0="20000003" w:usb1="2ADF3C10" w:usb2="00000016" w:usb3="00000000" w:csb0="60060107" w:csb1="0000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文泉驿等宽微米黑">
    <w:panose1 w:val="020B0606030804020204"/>
    <w:charset w:val="86"/>
    <w:family w:val="auto"/>
    <w:pitch w:val="default"/>
    <w:sig w:usb0="E10002EF" w:usb1="6BDFFCFB" w:usb2="00800036" w:usb3="00000000" w:csb0="603E01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EFB6C24"/>
    <w:rsid w:val="3EFB6C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5">
    <w:name w:val="Strong"/>
    <w:basedOn w:val="4"/>
    <w:qFormat/>
    <w:uiPriority w:val="0"/>
    <w:rPr>
      <w:b/>
    </w:rPr>
  </w:style>
  <w:style w:type="character" w:styleId="6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12</TotalTime>
  <ScaleCrop>false</ScaleCrop>
  <LinksUpToDate>false</LinksUpToDate>
  <CharactersWithSpaces>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2019-12-09T07:36:00Z</dcterms:created>
  <dc:creator>Administrator</dc:creator>
  <cp:lastModifiedBy>Administrator</cp:lastModifiedBy>
  <dcterms:modified xsi:type="dcterms:W3CDTF">2019-12-09T07:49:40Z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