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568" w:rsidRPr="004B4BC1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44"/>
          <w:szCs w:val="28"/>
        </w:rPr>
      </w:pPr>
      <w:r w:rsidRPr="0050317C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附件3</w:t>
      </w:r>
      <w:r>
        <w:rPr>
          <w:rFonts w:ascii="宋体" w:eastAsia="宋体" w:hAnsi="宋体" w:cs="宋体" w:hint="eastAsia"/>
          <w:color w:val="2F2F2F"/>
          <w:kern w:val="0"/>
          <w:sz w:val="44"/>
          <w:szCs w:val="28"/>
        </w:rPr>
        <w:t xml:space="preserve"> </w:t>
      </w:r>
      <w:r w:rsidRPr="004B4BC1">
        <w:rPr>
          <w:rFonts w:ascii="宋体" w:eastAsia="宋体" w:hAnsi="宋体" w:cs="宋体" w:hint="eastAsia"/>
          <w:color w:val="2F2F2F"/>
          <w:kern w:val="0"/>
          <w:sz w:val="44"/>
          <w:szCs w:val="28"/>
        </w:rPr>
        <w:t>毕业审核的操作流程及注意事项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1、考生基本信息核验</w:t>
      </w:r>
    </w:p>
    <w:p w:rsidR="00E40568" w:rsidRPr="00244427" w:rsidRDefault="00E40568" w:rsidP="00E40568">
      <w:pPr>
        <w:widowControl/>
        <w:spacing w:beforeLines="50" w:before="156" w:line="460" w:lineRule="exact"/>
        <w:ind w:firstLine="200"/>
        <w:jc w:val="left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（1）毕业资格审核不再需要考生提交身份证复印件。审核单位应仔细核验考生身份证上信息，确保系统中考生个人基本信息与其身份证件信息，尤其是姓名、证件号等关键信息相一致。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（2）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毕业证书电子注册相片要求为免冠蓝底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或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白底相片，考生需穿着有</w:t>
      </w:r>
      <w:proofErr w:type="gramStart"/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领衣服</w:t>
      </w:r>
      <w:proofErr w:type="gramEnd"/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照相，成像区中头上部、头部、肩部的比例为1:7:2。对于不符合毕业证书电子注册要求的照片，必须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在现场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确认阶段重新上传考生照片。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广西招生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考试院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在毕业资格审核过程中，不再更换考生照片，如考生照片不符合要求，一律作为不合格处理。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2、专业计划及课程成绩核对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（1）自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本次毕业资格审核开始，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除了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停考专业沿用旧专业名称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申请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毕业外，其他专业一律按照新专业名称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申请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毕业。专业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计划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及课程顶替公布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在“广西招生考试院”官网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（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网址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：http://218.65.204.251:8001/login/majorPlanQuery.html）或参考广西大学自考衔接专业计划（附件</w:t>
      </w:r>
      <w:r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4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）。审核单位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应严格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按照有关要求，根据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专业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计划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对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考生所通过的课程和成绩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进行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审核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。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（2）自学考试毕业生登记表中的信息，</w:t>
      </w:r>
      <w:proofErr w:type="gramStart"/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须包括</w:t>
      </w:r>
      <w:proofErr w:type="gramEnd"/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考生在本专业中通过的所有课程成绩，含实践性环节考核、毕业论文等成绩，同时应把系统中不属于本专业的课程信息删除。衔接考生考试计划外的实践与应用课程成绩，不需要录入系统，但必须提交一份相应的纸质成绩表（附件</w:t>
      </w:r>
      <w:r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5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）。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3、前置学历信息校验</w:t>
      </w:r>
    </w:p>
    <w:p w:rsidR="00E40568" w:rsidRPr="00244427" w:rsidRDefault="00E40568" w:rsidP="00E40568">
      <w:pPr>
        <w:spacing w:beforeLines="50" w:before="156" w:line="460" w:lineRule="exact"/>
        <w:ind w:firstLineChars="200" w:firstLine="56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自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本次毕业审核开始，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对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前置学历校验通过的考生，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不再现场核验其前置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学历校验考生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的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学历证书原件，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也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不再收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前置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学历证书复印件和</w:t>
      </w:r>
      <w:proofErr w:type="gramStart"/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书电子</w:t>
      </w:r>
      <w:proofErr w:type="gramEnd"/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注册备案表。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如果考生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前置学历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校验未通过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，审核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单位</w:t>
      </w:r>
      <w:proofErr w:type="gramStart"/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须现场</w:t>
      </w:r>
      <w:proofErr w:type="gramEnd"/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核验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考生前置学历证书原件，并在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档案袋中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放置所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对应的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电子注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lastRenderedPageBreak/>
        <w:t>册备案表（见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附件</w:t>
      </w:r>
      <w:r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6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）或学历认证报告（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见附件</w:t>
      </w:r>
      <w:r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7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）。由于专本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衔接试点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统考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课程合成成绩存在</w:t>
      </w: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5年</w:t>
      </w:r>
      <w:r w:rsidRPr="00244427">
        <w:rPr>
          <w:rFonts w:ascii="宋体" w:eastAsia="宋体" w:hAnsi="宋体" w:cs="宋体"/>
          <w:color w:val="2F2F2F"/>
          <w:kern w:val="0"/>
          <w:sz w:val="28"/>
          <w:szCs w:val="28"/>
        </w:rPr>
        <w:t>有效期，衔接学校应统一收集并提交考生专科的毕业证书复印件。</w:t>
      </w:r>
    </w:p>
    <w:p w:rsidR="00E40568" w:rsidRPr="00244427" w:rsidRDefault="00E40568" w:rsidP="00E40568">
      <w:pPr>
        <w:spacing w:beforeLines="50" w:before="156" w:line="460" w:lineRule="exact"/>
        <w:ind w:firstLine="20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4、其他注意事项</w:t>
      </w:r>
    </w:p>
    <w:p w:rsidR="00E40568" w:rsidRPr="00244427" w:rsidRDefault="00E40568" w:rsidP="00E40568">
      <w:pPr>
        <w:spacing w:beforeLines="50" w:before="156" w:line="460" w:lineRule="exact"/>
        <w:ind w:firstLineChars="200" w:firstLine="560"/>
        <w:rPr>
          <w:rFonts w:ascii="宋体" w:eastAsia="宋体" w:hAnsi="宋体" w:cs="宋体"/>
          <w:color w:val="2F2F2F"/>
          <w:kern w:val="0"/>
          <w:sz w:val="28"/>
          <w:szCs w:val="28"/>
        </w:rPr>
      </w:pPr>
      <w:r w:rsidRPr="00244427">
        <w:rPr>
          <w:rFonts w:ascii="宋体" w:eastAsia="宋体" w:hAnsi="宋体" w:cs="宋体" w:hint="eastAsia"/>
          <w:color w:val="2F2F2F"/>
          <w:kern w:val="0"/>
          <w:sz w:val="28"/>
          <w:szCs w:val="28"/>
        </w:rPr>
        <w:t>毕业生登记表中“地级市自考办（助学院校）意见”栏，如是自考助学班学生应盖广西大学自考办的公章；如是衔接生应盖衔接学校的公章（或者衔接学校继续教育学院的公章），除盖公章外还应由广西大学继续教育学院自考科统一加盖日期戳（不能手写），日期统一标记为“2019年12月10日”、“主考学校审核意见”栏日期为“2019年12月20日”。</w:t>
      </w:r>
    </w:p>
    <w:p w:rsidR="00E40568" w:rsidRPr="004B4BC1" w:rsidRDefault="00E40568" w:rsidP="00E40568">
      <w:pPr>
        <w:spacing w:line="480" w:lineRule="auto"/>
      </w:pPr>
    </w:p>
    <w:p w:rsidR="001066FC" w:rsidRPr="00E40568" w:rsidRDefault="001066FC">
      <w:bookmarkStart w:id="0" w:name="_GoBack"/>
      <w:bookmarkEnd w:id="0"/>
    </w:p>
    <w:sectPr w:rsidR="001066FC" w:rsidRPr="00E40568" w:rsidSect="006D2A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568"/>
    <w:rsid w:val="001066FC"/>
    <w:rsid w:val="001621B3"/>
    <w:rsid w:val="00E4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825</Characters>
  <Application>Microsoft Office Word</Application>
  <DocSecurity>0</DocSecurity>
  <Lines>6</Lines>
  <Paragraphs>1</Paragraphs>
  <ScaleCrop>false</ScaleCrop>
  <Company>china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2019-11-15T07:17:00Z</dcterms:created>
  <dcterms:modified xsi:type="dcterms:W3CDTF">2019-11-15T07:17:00Z</dcterms:modified>
</cp:coreProperties>
</file>