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F4B" w:rsidRPr="00D31408" w:rsidRDefault="005F3F4B" w:rsidP="005F3F4B">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经济管理专业大类</w:t>
      </w:r>
    </w:p>
    <w:p w:rsidR="005F3F4B" w:rsidRPr="00D31408" w:rsidRDefault="005F3F4B" w:rsidP="005F3F4B">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职业技能测试</w:t>
      </w:r>
      <w:r w:rsidRPr="00D31408">
        <w:rPr>
          <w:rFonts w:ascii="黑体" w:eastAsia="黑体" w:hAnsi="黑体" w:cs="宋体" w:hint="eastAsia"/>
          <w:b/>
          <w:color w:val="000000" w:themeColor="text1"/>
          <w:kern w:val="36"/>
          <w:sz w:val="28"/>
          <w:szCs w:val="39"/>
        </w:rPr>
        <w:t>工作方案</w:t>
      </w:r>
    </w:p>
    <w:p w:rsidR="005F3F4B" w:rsidRPr="00D31408" w:rsidRDefault="005F3F4B" w:rsidP="005F3F4B">
      <w:pPr>
        <w:spacing w:line="360" w:lineRule="auto"/>
        <w:jc w:val="center"/>
        <w:rPr>
          <w:bCs/>
          <w:color w:val="000000" w:themeColor="text1"/>
        </w:rPr>
      </w:pPr>
      <w:r w:rsidRPr="00D31408">
        <w:rPr>
          <w:rFonts w:hint="eastAsia"/>
          <w:bCs/>
          <w:color w:val="000000" w:themeColor="text1"/>
        </w:rPr>
        <w:t>（金融管理、财务管理、会计、会计（注册会计师方向）专业）</w:t>
      </w:r>
    </w:p>
    <w:p w:rsidR="005F3F4B" w:rsidRPr="00D31408" w:rsidRDefault="005F3F4B" w:rsidP="005F3F4B">
      <w:pPr>
        <w:spacing w:line="360" w:lineRule="auto"/>
        <w:jc w:val="center"/>
        <w:rPr>
          <w:b/>
          <w:color w:val="000000" w:themeColor="text1"/>
          <w:sz w:val="22"/>
        </w:rPr>
      </w:pPr>
      <w:r w:rsidRPr="00D31408">
        <w:rPr>
          <w:rFonts w:hint="eastAsia"/>
          <w:b/>
          <w:color w:val="000000" w:themeColor="text1"/>
          <w:sz w:val="22"/>
        </w:rPr>
        <w:t>（适用于：</w:t>
      </w:r>
      <w:r w:rsidRPr="00D31408">
        <w:rPr>
          <w:rFonts w:ascii="Arial" w:eastAsia="宋体" w:hAnsi="Arial" w:cs="Arial"/>
          <w:color w:val="000000" w:themeColor="text1"/>
          <w:kern w:val="0"/>
          <w:sz w:val="24"/>
          <w:szCs w:val="24"/>
        </w:rPr>
        <w:t>中等职业学校</w:t>
      </w:r>
      <w:r w:rsidRPr="00D31408">
        <w:rPr>
          <w:rFonts w:ascii="Arial" w:eastAsia="宋体" w:hAnsi="Arial" w:cs="Arial" w:hint="eastAsia"/>
          <w:color w:val="000000" w:themeColor="text1"/>
          <w:kern w:val="0"/>
          <w:sz w:val="24"/>
          <w:szCs w:val="24"/>
        </w:rPr>
        <w:t>毕业生（对口）</w:t>
      </w:r>
      <w:r w:rsidRPr="00D31408">
        <w:rPr>
          <w:rFonts w:hint="eastAsia"/>
          <w:b/>
          <w:color w:val="000000" w:themeColor="text1"/>
          <w:sz w:val="22"/>
        </w:rPr>
        <w:t>）</w:t>
      </w:r>
    </w:p>
    <w:p w:rsidR="005F3F4B" w:rsidRPr="00D31408" w:rsidRDefault="005F3F4B" w:rsidP="005F3F4B">
      <w:pPr>
        <w:widowControl/>
        <w:shd w:val="clear" w:color="auto" w:fill="FFFFFF"/>
        <w:spacing w:line="360" w:lineRule="auto"/>
        <w:ind w:firstLine="561"/>
        <w:jc w:val="left"/>
        <w:rPr>
          <w:rFonts w:ascii="Arial" w:eastAsia="宋体" w:hAnsi="Arial" w:cs="Arial"/>
          <w:bCs/>
          <w:color w:val="000000" w:themeColor="text1"/>
          <w:kern w:val="0"/>
          <w:sz w:val="24"/>
          <w:szCs w:val="24"/>
        </w:rPr>
      </w:pPr>
      <w:r w:rsidRPr="00D31408">
        <w:rPr>
          <w:rFonts w:ascii="Arial" w:eastAsia="宋体" w:hAnsi="Arial" w:cs="Arial" w:hint="eastAsia"/>
          <w:bCs/>
          <w:color w:val="000000" w:themeColor="text1"/>
          <w:kern w:val="0"/>
          <w:sz w:val="24"/>
          <w:szCs w:val="24"/>
        </w:rPr>
        <w:t>根据河南省教育厅《关于做好</w:t>
      </w:r>
      <w:r w:rsidRPr="00D31408">
        <w:rPr>
          <w:rFonts w:ascii="Arial" w:eastAsia="宋体" w:hAnsi="Arial" w:cs="Arial" w:hint="eastAsia"/>
          <w:bCs/>
          <w:color w:val="000000" w:themeColor="text1"/>
          <w:kern w:val="0"/>
          <w:sz w:val="24"/>
          <w:szCs w:val="24"/>
        </w:rPr>
        <w:t xml:space="preserve"> 2019 </w:t>
      </w:r>
      <w:r w:rsidRPr="00D31408">
        <w:rPr>
          <w:rFonts w:ascii="Arial" w:eastAsia="宋体" w:hAnsi="Arial" w:cs="Arial" w:hint="eastAsia"/>
          <w:bCs/>
          <w:color w:val="000000" w:themeColor="text1"/>
          <w:kern w:val="0"/>
          <w:sz w:val="24"/>
          <w:szCs w:val="24"/>
        </w:rPr>
        <w:t>年高等职业教育单独考试招生和高技能人才免试入学工作的通知》（教学〔</w:t>
      </w:r>
      <w:r w:rsidRPr="00D31408">
        <w:rPr>
          <w:rFonts w:ascii="Arial" w:eastAsia="宋体" w:hAnsi="Arial" w:cs="Arial" w:hint="eastAsia"/>
          <w:bCs/>
          <w:color w:val="000000" w:themeColor="text1"/>
          <w:kern w:val="0"/>
          <w:sz w:val="24"/>
          <w:szCs w:val="24"/>
        </w:rPr>
        <w:t>2019</w:t>
      </w:r>
      <w:r w:rsidRPr="00D31408">
        <w:rPr>
          <w:rFonts w:ascii="Arial" w:eastAsia="宋体" w:hAnsi="Arial" w:cs="Arial" w:hint="eastAsia"/>
          <w:bCs/>
          <w:color w:val="000000" w:themeColor="text1"/>
          <w:kern w:val="0"/>
          <w:sz w:val="24"/>
          <w:szCs w:val="24"/>
        </w:rPr>
        <w:t>〕</w:t>
      </w:r>
      <w:r w:rsidRPr="00D31408">
        <w:rPr>
          <w:rFonts w:ascii="Arial" w:eastAsia="宋体" w:hAnsi="Arial" w:cs="Arial" w:hint="eastAsia"/>
          <w:bCs/>
          <w:color w:val="000000" w:themeColor="text1"/>
          <w:kern w:val="0"/>
          <w:sz w:val="24"/>
          <w:szCs w:val="24"/>
        </w:rPr>
        <w:t xml:space="preserve">80 </w:t>
      </w:r>
      <w:r w:rsidRPr="00D31408">
        <w:rPr>
          <w:rFonts w:ascii="Arial" w:eastAsia="宋体" w:hAnsi="Arial" w:cs="Arial" w:hint="eastAsia"/>
          <w:bCs/>
          <w:color w:val="000000" w:themeColor="text1"/>
          <w:kern w:val="0"/>
          <w:sz w:val="24"/>
          <w:szCs w:val="24"/>
        </w:rPr>
        <w:t>号）、《河南应用技术职业学院</w:t>
      </w:r>
      <w:r w:rsidRPr="00D31408">
        <w:rPr>
          <w:rFonts w:ascii="Arial" w:eastAsia="宋体" w:hAnsi="Arial" w:cs="Arial" w:hint="eastAsia"/>
          <w:bCs/>
          <w:color w:val="000000" w:themeColor="text1"/>
          <w:kern w:val="0"/>
          <w:sz w:val="24"/>
          <w:szCs w:val="24"/>
        </w:rPr>
        <w:t>2019</w:t>
      </w:r>
      <w:r w:rsidRPr="00D31408">
        <w:rPr>
          <w:rFonts w:ascii="Arial" w:eastAsia="宋体" w:hAnsi="Arial" w:cs="Arial" w:hint="eastAsia"/>
          <w:bCs/>
          <w:color w:val="000000" w:themeColor="text1"/>
          <w:kern w:val="0"/>
          <w:sz w:val="24"/>
          <w:szCs w:val="24"/>
        </w:rPr>
        <w:t>单独考试招生章程》文件精神，为确保</w:t>
      </w:r>
      <w:r w:rsidRPr="00D31408">
        <w:rPr>
          <w:rFonts w:ascii="Arial" w:eastAsia="宋体" w:hAnsi="Arial" w:cs="Arial" w:hint="eastAsia"/>
          <w:bCs/>
          <w:color w:val="000000" w:themeColor="text1"/>
          <w:kern w:val="0"/>
          <w:sz w:val="24"/>
          <w:szCs w:val="24"/>
        </w:rPr>
        <w:t>2019</w:t>
      </w:r>
      <w:r w:rsidRPr="00D31408">
        <w:rPr>
          <w:rFonts w:ascii="Arial" w:eastAsia="宋体" w:hAnsi="Arial" w:cs="Arial" w:hint="eastAsia"/>
          <w:bCs/>
          <w:color w:val="000000" w:themeColor="text1"/>
          <w:kern w:val="0"/>
          <w:sz w:val="24"/>
          <w:szCs w:val="24"/>
        </w:rPr>
        <w:t>年单独招生考试工作规范、科学、公正进行，结合我校实际情况，</w:t>
      </w:r>
      <w:r w:rsidRPr="00D31408">
        <w:rPr>
          <w:rFonts w:ascii="Arial" w:eastAsia="宋体" w:hAnsi="Arial" w:cs="Arial"/>
          <w:bCs/>
          <w:color w:val="000000" w:themeColor="text1"/>
          <w:kern w:val="0"/>
          <w:sz w:val="24"/>
          <w:szCs w:val="24"/>
        </w:rPr>
        <w:t>设置的我校</w:t>
      </w:r>
      <w:r w:rsidRPr="00D31408">
        <w:rPr>
          <w:rFonts w:ascii="Arial" w:eastAsia="宋体" w:hAnsi="Arial" w:cs="Arial"/>
          <w:bCs/>
          <w:color w:val="000000" w:themeColor="text1"/>
          <w:kern w:val="0"/>
          <w:sz w:val="24"/>
          <w:szCs w:val="24"/>
        </w:rPr>
        <w:t>2019</w:t>
      </w:r>
      <w:r w:rsidRPr="00D31408">
        <w:rPr>
          <w:rFonts w:ascii="Arial" w:eastAsia="宋体" w:hAnsi="Arial" w:cs="Arial"/>
          <w:bCs/>
          <w:color w:val="000000" w:themeColor="text1"/>
          <w:kern w:val="0"/>
          <w:sz w:val="24"/>
          <w:szCs w:val="24"/>
        </w:rPr>
        <w:t>年单独招生考试具有选拔性质的考试科目</w:t>
      </w:r>
      <w:r w:rsidRPr="00D31408">
        <w:rPr>
          <w:rFonts w:ascii="Arial" w:eastAsia="宋体" w:hAnsi="Arial" w:cs="Arial" w:hint="eastAsia"/>
          <w:bCs/>
          <w:color w:val="000000" w:themeColor="text1"/>
          <w:kern w:val="0"/>
          <w:sz w:val="24"/>
          <w:szCs w:val="24"/>
        </w:rPr>
        <w:t>，特制定本方案。</w:t>
      </w:r>
    </w:p>
    <w:p w:rsidR="005F3F4B" w:rsidRPr="00D31408" w:rsidRDefault="005F3F4B" w:rsidP="005F3F4B">
      <w:pPr>
        <w:widowControl/>
        <w:shd w:val="clear" w:color="auto" w:fill="FFFFFF"/>
        <w:spacing w:line="360" w:lineRule="auto"/>
        <w:ind w:firstLine="561"/>
        <w:jc w:val="left"/>
        <w:rPr>
          <w:rFonts w:ascii="Arial" w:eastAsia="宋体" w:hAnsi="Arial" w:cs="Arial"/>
          <w:bCs/>
          <w:color w:val="000000" w:themeColor="text1"/>
          <w:kern w:val="0"/>
          <w:sz w:val="24"/>
          <w:szCs w:val="24"/>
        </w:rPr>
      </w:pPr>
      <w:r w:rsidRPr="00D31408">
        <w:rPr>
          <w:rFonts w:ascii="Arial" w:eastAsia="宋体" w:hAnsi="Arial" w:cs="Arial" w:hint="eastAsia"/>
          <w:bCs/>
          <w:color w:val="000000" w:themeColor="text1"/>
          <w:kern w:val="0"/>
          <w:sz w:val="24"/>
          <w:szCs w:val="24"/>
        </w:rPr>
        <w:t>职业技能测试采用“面试</w:t>
      </w:r>
      <w:r w:rsidRPr="00D31408">
        <w:rPr>
          <w:rFonts w:ascii="Arial" w:eastAsia="宋体" w:hAnsi="Arial" w:cs="Arial" w:hint="eastAsia"/>
          <w:bCs/>
          <w:color w:val="000000" w:themeColor="text1"/>
          <w:kern w:val="0"/>
          <w:sz w:val="24"/>
          <w:szCs w:val="24"/>
        </w:rPr>
        <w:t>+</w:t>
      </w:r>
      <w:r w:rsidRPr="00D31408">
        <w:rPr>
          <w:rFonts w:ascii="Arial" w:eastAsia="宋体" w:hAnsi="Arial" w:cs="Arial" w:hint="eastAsia"/>
          <w:bCs/>
          <w:color w:val="000000" w:themeColor="text1"/>
          <w:kern w:val="0"/>
          <w:sz w:val="24"/>
          <w:szCs w:val="24"/>
        </w:rPr>
        <w:t>笔试”方式进行。面试主要测试考生基本素养、基本素质，基本能力，测试时间</w:t>
      </w:r>
      <w:r w:rsidRPr="00D31408">
        <w:rPr>
          <w:rFonts w:ascii="Arial" w:eastAsia="宋体" w:hAnsi="Arial" w:cs="Arial" w:hint="eastAsia"/>
          <w:bCs/>
          <w:color w:val="000000" w:themeColor="text1"/>
          <w:kern w:val="0"/>
          <w:sz w:val="24"/>
          <w:szCs w:val="24"/>
        </w:rPr>
        <w:t>20</w:t>
      </w:r>
      <w:r w:rsidRPr="00D31408">
        <w:rPr>
          <w:rFonts w:ascii="Arial" w:eastAsia="宋体" w:hAnsi="Arial" w:cs="Arial" w:hint="eastAsia"/>
          <w:bCs/>
          <w:color w:val="000000" w:themeColor="text1"/>
          <w:kern w:val="0"/>
          <w:sz w:val="24"/>
          <w:szCs w:val="24"/>
        </w:rPr>
        <w:t>分钟，分值</w:t>
      </w:r>
      <w:r w:rsidRPr="00D31408">
        <w:rPr>
          <w:rFonts w:ascii="Arial" w:eastAsia="宋体" w:hAnsi="Arial" w:cs="Arial" w:hint="eastAsia"/>
          <w:bCs/>
          <w:color w:val="000000" w:themeColor="text1"/>
          <w:kern w:val="0"/>
          <w:sz w:val="24"/>
          <w:szCs w:val="24"/>
        </w:rPr>
        <w:t>150</w:t>
      </w:r>
      <w:r w:rsidRPr="00D31408">
        <w:rPr>
          <w:rFonts w:ascii="Arial" w:eastAsia="宋体" w:hAnsi="Arial" w:cs="Arial" w:hint="eastAsia"/>
          <w:bCs/>
          <w:color w:val="000000" w:themeColor="text1"/>
          <w:kern w:val="0"/>
          <w:sz w:val="24"/>
          <w:szCs w:val="24"/>
        </w:rPr>
        <w:t>分；笔试部分主要测试专业基础知识、专业基本能力、分析问题解决问题能力，测试时间</w:t>
      </w:r>
      <w:r w:rsidRPr="00D31408">
        <w:rPr>
          <w:rFonts w:ascii="Arial" w:eastAsia="宋体" w:hAnsi="Arial" w:cs="Arial" w:hint="eastAsia"/>
          <w:bCs/>
          <w:color w:val="000000" w:themeColor="text1"/>
          <w:kern w:val="0"/>
          <w:sz w:val="24"/>
          <w:szCs w:val="24"/>
        </w:rPr>
        <w:t>40</w:t>
      </w:r>
      <w:r w:rsidRPr="00D31408">
        <w:rPr>
          <w:rFonts w:ascii="Arial" w:eastAsia="宋体" w:hAnsi="Arial" w:cs="Arial" w:hint="eastAsia"/>
          <w:bCs/>
          <w:color w:val="000000" w:themeColor="text1"/>
          <w:kern w:val="0"/>
          <w:sz w:val="24"/>
          <w:szCs w:val="24"/>
        </w:rPr>
        <w:t>分钟，分值</w:t>
      </w:r>
      <w:r w:rsidRPr="00D31408">
        <w:rPr>
          <w:rFonts w:ascii="Arial" w:eastAsia="宋体" w:hAnsi="Arial" w:cs="Arial" w:hint="eastAsia"/>
          <w:bCs/>
          <w:color w:val="000000" w:themeColor="text1"/>
          <w:kern w:val="0"/>
          <w:sz w:val="24"/>
          <w:szCs w:val="24"/>
        </w:rPr>
        <w:t>300</w:t>
      </w:r>
      <w:r w:rsidRPr="00D31408">
        <w:rPr>
          <w:rFonts w:ascii="Arial" w:eastAsia="宋体" w:hAnsi="Arial" w:cs="Arial" w:hint="eastAsia"/>
          <w:bCs/>
          <w:color w:val="000000" w:themeColor="text1"/>
          <w:kern w:val="0"/>
          <w:sz w:val="24"/>
          <w:szCs w:val="24"/>
        </w:rPr>
        <w:t>分。</w:t>
      </w:r>
      <w:r w:rsidRPr="00D31408">
        <w:rPr>
          <w:rFonts w:ascii="Arial" w:eastAsia="宋体" w:hAnsi="Arial" w:cs="Arial"/>
          <w:bCs/>
          <w:color w:val="000000" w:themeColor="text1"/>
          <w:kern w:val="0"/>
          <w:sz w:val="24"/>
          <w:szCs w:val="24"/>
        </w:rPr>
        <w:t xml:space="preserve"> </w:t>
      </w:r>
    </w:p>
    <w:p w:rsidR="005F3F4B" w:rsidRPr="00D31408" w:rsidRDefault="005F3F4B" w:rsidP="005F3F4B">
      <w:pPr>
        <w:widowControl/>
        <w:shd w:val="clear" w:color="auto" w:fill="FFFFFF"/>
        <w:spacing w:before="100" w:after="100" w:line="360" w:lineRule="auto"/>
        <w:jc w:val="center"/>
        <w:rPr>
          <w:rFonts w:ascii="黑体" w:eastAsia="黑体" w:hAnsi="黑体" w:cs="Arial"/>
          <w:bCs/>
          <w:color w:val="000000" w:themeColor="text1"/>
          <w:kern w:val="0"/>
          <w:sz w:val="24"/>
          <w:szCs w:val="24"/>
        </w:rPr>
      </w:pPr>
      <w:r w:rsidRPr="00D31408">
        <w:rPr>
          <w:rFonts w:ascii="黑体" w:eastAsia="黑体" w:hAnsi="黑体" w:cs="Arial"/>
          <w:bCs/>
          <w:color w:val="000000" w:themeColor="text1"/>
          <w:kern w:val="0"/>
          <w:sz w:val="28"/>
          <w:szCs w:val="40"/>
        </w:rPr>
        <w:t>一、面试</w:t>
      </w:r>
    </w:p>
    <w:p w:rsidR="005F3F4B" w:rsidRPr="00D31408" w:rsidRDefault="005F3F4B" w:rsidP="005F3F4B">
      <w:pPr>
        <w:widowControl/>
        <w:shd w:val="clear" w:color="auto" w:fill="FFFFFF"/>
        <w:spacing w:line="360" w:lineRule="auto"/>
        <w:jc w:val="center"/>
        <w:rPr>
          <w:rFonts w:ascii="Arial" w:eastAsia="宋体" w:hAnsi="Arial" w:cs="Arial"/>
          <w:b/>
          <w:color w:val="000000" w:themeColor="text1"/>
          <w:kern w:val="0"/>
          <w:sz w:val="24"/>
          <w:szCs w:val="24"/>
        </w:rPr>
      </w:pPr>
      <w:r w:rsidRPr="00D31408">
        <w:rPr>
          <w:rFonts w:ascii="Arial" w:eastAsia="宋体" w:hAnsi="Arial" w:cs="Arial"/>
          <w:b/>
          <w:color w:val="000000" w:themeColor="text1"/>
          <w:kern w:val="0"/>
          <w:sz w:val="24"/>
          <w:szCs w:val="24"/>
        </w:rPr>
        <w:t>第</w:t>
      </w:r>
      <w:r w:rsidRPr="00D31408">
        <w:rPr>
          <w:rFonts w:ascii="Arial" w:eastAsia="宋体" w:hAnsi="Arial" w:cs="Arial" w:hint="eastAsia"/>
          <w:b/>
          <w:color w:val="000000" w:themeColor="text1"/>
          <w:kern w:val="0"/>
          <w:sz w:val="24"/>
          <w:szCs w:val="24"/>
        </w:rPr>
        <w:t>一</w:t>
      </w:r>
      <w:r w:rsidRPr="00D31408">
        <w:rPr>
          <w:rFonts w:ascii="Arial" w:eastAsia="宋体" w:hAnsi="Arial" w:cs="Arial"/>
          <w:b/>
          <w:color w:val="000000" w:themeColor="text1"/>
          <w:kern w:val="0"/>
          <w:sz w:val="24"/>
          <w:szCs w:val="24"/>
        </w:rPr>
        <w:t>部分</w:t>
      </w:r>
      <w:r w:rsidRPr="00D31408">
        <w:rPr>
          <w:rFonts w:ascii="Arial" w:eastAsia="宋体" w:hAnsi="Arial" w:cs="Arial"/>
          <w:b/>
          <w:color w:val="000000" w:themeColor="text1"/>
          <w:kern w:val="0"/>
          <w:sz w:val="24"/>
          <w:szCs w:val="24"/>
        </w:rPr>
        <w:t xml:space="preserve">  </w:t>
      </w:r>
      <w:r w:rsidRPr="00D31408">
        <w:rPr>
          <w:rFonts w:ascii="Arial" w:eastAsia="宋体" w:hAnsi="Arial" w:cs="Arial"/>
          <w:b/>
          <w:color w:val="000000" w:themeColor="text1"/>
          <w:kern w:val="0"/>
          <w:sz w:val="24"/>
          <w:szCs w:val="24"/>
        </w:rPr>
        <w:t>测试目标</w:t>
      </w:r>
    </w:p>
    <w:p w:rsidR="005F3F4B" w:rsidRPr="00D31408" w:rsidRDefault="005F3F4B" w:rsidP="005F3F4B">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bCs/>
          <w:color w:val="000000" w:themeColor="text1"/>
          <w:kern w:val="0"/>
          <w:sz w:val="24"/>
          <w:szCs w:val="24"/>
        </w:rPr>
        <w:t>本次面试以中等职业学校的教科书为基础，中职教育的学习要求及教育实际，面试主要考察考生的基本素养</w:t>
      </w:r>
      <w:r w:rsidRPr="00D31408">
        <w:rPr>
          <w:rFonts w:ascii="Arial" w:eastAsia="宋体" w:hAnsi="Arial" w:cs="Arial" w:hint="eastAsia"/>
          <w:bCs/>
          <w:color w:val="000000" w:themeColor="text1"/>
          <w:kern w:val="0"/>
          <w:sz w:val="24"/>
          <w:szCs w:val="24"/>
        </w:rPr>
        <w:t>、基本素质，基本能力</w:t>
      </w:r>
      <w:r w:rsidRPr="00D31408">
        <w:rPr>
          <w:rFonts w:ascii="Arial" w:eastAsia="宋体" w:hAnsi="Arial" w:cs="Arial"/>
          <w:bCs/>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bCs/>
          <w:color w:val="000000" w:themeColor="text1"/>
          <w:kern w:val="0"/>
          <w:sz w:val="24"/>
          <w:szCs w:val="24"/>
        </w:rPr>
        <w:t>。</w:t>
      </w:r>
      <w:r w:rsidRPr="00D31408">
        <w:rPr>
          <w:rFonts w:ascii="Arial" w:eastAsia="宋体" w:hAnsi="Arial" w:cs="Arial"/>
          <w:bCs/>
          <w:color w:val="000000" w:themeColor="text1"/>
          <w:kern w:val="0"/>
          <w:sz w:val="24"/>
          <w:szCs w:val="24"/>
          <w:shd w:val="clear" w:color="auto" w:fill="FFFFFF"/>
        </w:rPr>
        <w:t>通过对考生进行知识与能力的综合评价，择优录取。</w:t>
      </w:r>
    </w:p>
    <w:p w:rsidR="005F3F4B" w:rsidRPr="00D31408" w:rsidRDefault="005F3F4B" w:rsidP="005F3F4B">
      <w:pPr>
        <w:widowControl/>
        <w:shd w:val="clear" w:color="auto" w:fill="FFFFFF"/>
        <w:spacing w:line="360" w:lineRule="auto"/>
        <w:jc w:val="center"/>
        <w:rPr>
          <w:rFonts w:ascii="Arial" w:eastAsia="宋体" w:hAnsi="Arial" w:cs="Arial"/>
          <w:b/>
          <w:color w:val="000000" w:themeColor="text1"/>
          <w:kern w:val="0"/>
          <w:sz w:val="24"/>
          <w:szCs w:val="24"/>
        </w:rPr>
      </w:pPr>
      <w:r w:rsidRPr="00D31408">
        <w:rPr>
          <w:rFonts w:ascii="Arial" w:eastAsia="宋体" w:hAnsi="Arial" w:cs="Arial"/>
          <w:b/>
          <w:color w:val="000000" w:themeColor="text1"/>
          <w:kern w:val="0"/>
          <w:sz w:val="24"/>
          <w:szCs w:val="24"/>
        </w:rPr>
        <w:t>第</w:t>
      </w:r>
      <w:r w:rsidRPr="00D31408">
        <w:rPr>
          <w:rFonts w:ascii="Arial" w:eastAsia="宋体" w:hAnsi="Arial" w:cs="Arial" w:hint="eastAsia"/>
          <w:b/>
          <w:color w:val="000000" w:themeColor="text1"/>
          <w:kern w:val="0"/>
          <w:sz w:val="24"/>
          <w:szCs w:val="24"/>
        </w:rPr>
        <w:t>二</w:t>
      </w:r>
      <w:r w:rsidRPr="00D31408">
        <w:rPr>
          <w:rFonts w:ascii="Arial" w:eastAsia="宋体" w:hAnsi="Arial" w:cs="Arial"/>
          <w:b/>
          <w:color w:val="000000" w:themeColor="text1"/>
          <w:kern w:val="0"/>
          <w:sz w:val="24"/>
          <w:szCs w:val="24"/>
        </w:rPr>
        <w:t>部分</w:t>
      </w:r>
      <w:r w:rsidRPr="00D31408">
        <w:rPr>
          <w:rFonts w:ascii="Arial" w:eastAsia="宋体" w:hAnsi="Arial" w:cs="Arial"/>
          <w:b/>
          <w:color w:val="000000" w:themeColor="text1"/>
          <w:kern w:val="0"/>
          <w:sz w:val="24"/>
          <w:szCs w:val="24"/>
        </w:rPr>
        <w:t xml:space="preserve">  </w:t>
      </w:r>
      <w:r w:rsidRPr="00D31408">
        <w:rPr>
          <w:rFonts w:ascii="Arial" w:eastAsia="宋体" w:hAnsi="Arial" w:cs="Arial"/>
          <w:b/>
          <w:color w:val="000000" w:themeColor="text1"/>
          <w:kern w:val="0"/>
          <w:sz w:val="24"/>
          <w:szCs w:val="24"/>
        </w:rPr>
        <w:t>测试内容与要求</w:t>
      </w:r>
    </w:p>
    <w:p w:rsidR="005F3F4B" w:rsidRPr="00D31408" w:rsidRDefault="005F3F4B" w:rsidP="005F3F4B">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bCs/>
          <w:color w:val="000000" w:themeColor="text1"/>
          <w:kern w:val="0"/>
          <w:sz w:val="24"/>
          <w:szCs w:val="24"/>
        </w:rPr>
        <w:t>一、形象礼仪：</w:t>
      </w:r>
    </w:p>
    <w:p w:rsidR="005F3F4B" w:rsidRPr="00D31408" w:rsidRDefault="005F3F4B" w:rsidP="005F3F4B">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bCs/>
          <w:color w:val="000000" w:themeColor="text1"/>
          <w:kern w:val="0"/>
          <w:sz w:val="24"/>
          <w:szCs w:val="24"/>
        </w:rPr>
        <w:t>1</w:t>
      </w:r>
      <w:r w:rsidRPr="00D31408">
        <w:rPr>
          <w:rFonts w:ascii="Arial" w:eastAsia="宋体" w:hAnsi="Arial" w:cs="Arial"/>
          <w:bCs/>
          <w:color w:val="000000" w:themeColor="text1"/>
          <w:kern w:val="0"/>
          <w:sz w:val="24"/>
          <w:szCs w:val="24"/>
        </w:rPr>
        <w:t>、着装是否整洁得体。</w:t>
      </w:r>
    </w:p>
    <w:p w:rsidR="005F3F4B" w:rsidRPr="00D31408" w:rsidRDefault="005F3F4B" w:rsidP="005F3F4B">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bCs/>
          <w:color w:val="000000" w:themeColor="text1"/>
          <w:kern w:val="0"/>
          <w:sz w:val="24"/>
          <w:szCs w:val="24"/>
        </w:rPr>
        <w:t>2</w:t>
      </w:r>
      <w:r w:rsidRPr="00D31408">
        <w:rPr>
          <w:rFonts w:ascii="Arial" w:eastAsia="宋体" w:hAnsi="Arial" w:cs="Arial"/>
          <w:bCs/>
          <w:color w:val="000000" w:themeColor="text1"/>
          <w:kern w:val="0"/>
          <w:sz w:val="24"/>
          <w:szCs w:val="24"/>
        </w:rPr>
        <w:t>、头发、妆容是否得体。</w:t>
      </w:r>
    </w:p>
    <w:p w:rsidR="005F3F4B" w:rsidRPr="00D31408" w:rsidRDefault="005F3F4B" w:rsidP="005F3F4B">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bCs/>
          <w:color w:val="000000" w:themeColor="text1"/>
          <w:kern w:val="0"/>
          <w:sz w:val="24"/>
          <w:szCs w:val="24"/>
        </w:rPr>
        <w:t>3</w:t>
      </w:r>
      <w:r w:rsidRPr="00D31408">
        <w:rPr>
          <w:rFonts w:ascii="Arial" w:eastAsia="宋体" w:hAnsi="Arial" w:cs="Arial"/>
          <w:bCs/>
          <w:color w:val="000000" w:themeColor="text1"/>
          <w:kern w:val="0"/>
          <w:sz w:val="24"/>
          <w:szCs w:val="24"/>
        </w:rPr>
        <w:t>、行为举止稳重端庄大方。</w:t>
      </w:r>
    </w:p>
    <w:p w:rsidR="005F3F4B" w:rsidRPr="00D31408" w:rsidRDefault="005F3F4B" w:rsidP="005F3F4B">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bCs/>
          <w:color w:val="000000" w:themeColor="text1"/>
          <w:kern w:val="0"/>
          <w:sz w:val="24"/>
          <w:szCs w:val="24"/>
        </w:rPr>
        <w:t>二、语言表达能力</w:t>
      </w:r>
      <w:r w:rsidRPr="00D31408">
        <w:rPr>
          <w:rFonts w:ascii="Arial" w:eastAsia="宋体" w:hAnsi="Arial" w:cs="Arial" w:hint="eastAsia"/>
          <w:bCs/>
          <w:color w:val="000000" w:themeColor="text1"/>
          <w:kern w:val="0"/>
          <w:sz w:val="24"/>
          <w:szCs w:val="24"/>
        </w:rPr>
        <w:t>、</w:t>
      </w:r>
      <w:r w:rsidRPr="00D31408">
        <w:rPr>
          <w:rFonts w:ascii="Arial" w:eastAsia="宋体" w:hAnsi="Arial" w:cs="Arial"/>
          <w:bCs/>
          <w:color w:val="000000" w:themeColor="text1"/>
          <w:kern w:val="0"/>
          <w:sz w:val="24"/>
          <w:szCs w:val="24"/>
        </w:rPr>
        <w:t>社会观察能力及思想道德素养</w:t>
      </w:r>
    </w:p>
    <w:p w:rsidR="005F3F4B" w:rsidRPr="00D31408" w:rsidRDefault="005F3F4B" w:rsidP="005F3F4B">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bCs/>
          <w:color w:val="000000" w:themeColor="text1"/>
          <w:kern w:val="0"/>
          <w:sz w:val="24"/>
          <w:szCs w:val="24"/>
        </w:rPr>
        <w:t>1</w:t>
      </w:r>
      <w:r w:rsidRPr="00D31408">
        <w:rPr>
          <w:rFonts w:ascii="Arial" w:eastAsia="宋体" w:hAnsi="Arial" w:cs="Arial"/>
          <w:bCs/>
          <w:color w:val="000000" w:themeColor="text1"/>
          <w:kern w:val="0"/>
          <w:sz w:val="24"/>
          <w:szCs w:val="24"/>
        </w:rPr>
        <w:t>、口齿是否清晰，语言是否流畅。</w:t>
      </w:r>
    </w:p>
    <w:p w:rsidR="005F3F4B" w:rsidRPr="00D31408" w:rsidRDefault="005F3F4B" w:rsidP="005F3F4B">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bCs/>
          <w:color w:val="000000" w:themeColor="text1"/>
          <w:kern w:val="0"/>
          <w:sz w:val="24"/>
          <w:szCs w:val="24"/>
        </w:rPr>
        <w:t>2</w:t>
      </w:r>
      <w:r w:rsidRPr="00D31408">
        <w:rPr>
          <w:rFonts w:ascii="Arial" w:eastAsia="宋体" w:hAnsi="Arial" w:cs="Arial"/>
          <w:bCs/>
          <w:color w:val="000000" w:themeColor="text1"/>
          <w:kern w:val="0"/>
          <w:sz w:val="24"/>
          <w:szCs w:val="24"/>
        </w:rPr>
        <w:t>、用词是否恰当，表达是否准确。</w:t>
      </w:r>
    </w:p>
    <w:p w:rsidR="005F3F4B" w:rsidRPr="00D31408" w:rsidRDefault="005F3F4B" w:rsidP="005F3F4B">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bCs/>
          <w:color w:val="000000" w:themeColor="text1"/>
          <w:kern w:val="0"/>
          <w:sz w:val="24"/>
          <w:szCs w:val="24"/>
        </w:rPr>
        <w:t>3</w:t>
      </w:r>
      <w:r w:rsidRPr="00D31408">
        <w:rPr>
          <w:rFonts w:ascii="Arial" w:eastAsia="宋体" w:hAnsi="Arial" w:cs="Arial"/>
          <w:bCs/>
          <w:color w:val="000000" w:themeColor="text1"/>
          <w:kern w:val="0"/>
          <w:sz w:val="24"/>
          <w:szCs w:val="24"/>
        </w:rPr>
        <w:t>、内容是否有条理和逻辑性</w:t>
      </w:r>
      <w:r w:rsidRPr="00D31408">
        <w:rPr>
          <w:rFonts w:ascii="Arial" w:eastAsia="宋体" w:hAnsi="Arial" w:cs="Arial" w:hint="eastAsia"/>
          <w:bCs/>
          <w:color w:val="000000" w:themeColor="text1"/>
          <w:kern w:val="0"/>
          <w:sz w:val="24"/>
          <w:szCs w:val="24"/>
        </w:rPr>
        <w:t>，沟通能力及心理素质。</w:t>
      </w:r>
    </w:p>
    <w:p w:rsidR="005F3F4B" w:rsidRPr="00D31408" w:rsidRDefault="005F3F4B" w:rsidP="005F3F4B">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hint="eastAsia"/>
          <w:bCs/>
          <w:color w:val="000000" w:themeColor="text1"/>
          <w:kern w:val="0"/>
          <w:sz w:val="24"/>
          <w:szCs w:val="24"/>
        </w:rPr>
        <w:lastRenderedPageBreak/>
        <w:t>4</w:t>
      </w:r>
      <w:r w:rsidRPr="00D31408">
        <w:rPr>
          <w:rFonts w:ascii="Arial" w:eastAsia="宋体" w:hAnsi="Arial" w:cs="Arial"/>
          <w:bCs/>
          <w:color w:val="000000" w:themeColor="text1"/>
          <w:kern w:val="0"/>
          <w:sz w:val="24"/>
          <w:szCs w:val="24"/>
        </w:rPr>
        <w:t>、对社会热点问题是否有正确的看法。</w:t>
      </w:r>
    </w:p>
    <w:p w:rsidR="005F3F4B" w:rsidRPr="00D31408" w:rsidRDefault="005F3F4B" w:rsidP="005F3F4B">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hint="eastAsia"/>
          <w:bCs/>
          <w:color w:val="000000" w:themeColor="text1"/>
          <w:kern w:val="0"/>
          <w:sz w:val="24"/>
          <w:szCs w:val="24"/>
        </w:rPr>
        <w:t>5</w:t>
      </w:r>
      <w:r w:rsidRPr="00D31408">
        <w:rPr>
          <w:rFonts w:ascii="Arial" w:eastAsia="宋体" w:hAnsi="Arial" w:cs="Arial"/>
          <w:bCs/>
          <w:color w:val="000000" w:themeColor="text1"/>
          <w:kern w:val="0"/>
          <w:sz w:val="24"/>
          <w:szCs w:val="24"/>
        </w:rPr>
        <w:t>、看待问题的立场是否客观。</w:t>
      </w:r>
    </w:p>
    <w:p w:rsidR="005F3F4B" w:rsidRPr="00D31408" w:rsidRDefault="005F3F4B" w:rsidP="005F3F4B">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hint="eastAsia"/>
          <w:bCs/>
          <w:color w:val="000000" w:themeColor="text1"/>
          <w:kern w:val="0"/>
          <w:sz w:val="24"/>
          <w:szCs w:val="24"/>
        </w:rPr>
        <w:t>6</w:t>
      </w:r>
      <w:r w:rsidRPr="00D31408">
        <w:rPr>
          <w:rFonts w:ascii="Arial" w:eastAsia="宋体" w:hAnsi="Arial" w:cs="Arial"/>
          <w:bCs/>
          <w:color w:val="000000" w:themeColor="text1"/>
          <w:kern w:val="0"/>
          <w:sz w:val="24"/>
          <w:szCs w:val="24"/>
        </w:rPr>
        <w:t>、解决问题的思路是否积极。</w:t>
      </w:r>
    </w:p>
    <w:p w:rsidR="005F3F4B" w:rsidRPr="00D31408" w:rsidRDefault="005F3F4B" w:rsidP="005F3F4B">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bCs/>
          <w:color w:val="000000" w:themeColor="text1"/>
          <w:kern w:val="0"/>
          <w:sz w:val="24"/>
          <w:szCs w:val="24"/>
        </w:rPr>
        <w:t>四、职业潜能</w:t>
      </w:r>
    </w:p>
    <w:p w:rsidR="005F3F4B" w:rsidRPr="00D31408" w:rsidRDefault="005F3F4B" w:rsidP="005F3F4B">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bCs/>
          <w:color w:val="000000" w:themeColor="text1"/>
          <w:kern w:val="0"/>
          <w:sz w:val="24"/>
          <w:szCs w:val="24"/>
        </w:rPr>
        <w:t>1</w:t>
      </w:r>
      <w:r w:rsidRPr="00D31408">
        <w:rPr>
          <w:rFonts w:ascii="Arial" w:eastAsia="宋体" w:hAnsi="Arial" w:cs="Arial"/>
          <w:bCs/>
          <w:color w:val="000000" w:themeColor="text1"/>
          <w:kern w:val="0"/>
          <w:sz w:val="24"/>
          <w:szCs w:val="24"/>
        </w:rPr>
        <w:t>、职业及专业认知是否准确。</w:t>
      </w:r>
    </w:p>
    <w:p w:rsidR="005F3F4B" w:rsidRPr="00D31408" w:rsidRDefault="005F3F4B" w:rsidP="005F3F4B">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bCs/>
          <w:color w:val="000000" w:themeColor="text1"/>
          <w:kern w:val="0"/>
          <w:sz w:val="24"/>
          <w:szCs w:val="24"/>
        </w:rPr>
        <w:t>2</w:t>
      </w:r>
      <w:r w:rsidRPr="00D31408">
        <w:rPr>
          <w:rFonts w:ascii="Arial" w:eastAsia="宋体" w:hAnsi="Arial" w:cs="Arial"/>
          <w:bCs/>
          <w:color w:val="000000" w:themeColor="text1"/>
          <w:kern w:val="0"/>
          <w:sz w:val="24"/>
          <w:szCs w:val="24"/>
        </w:rPr>
        <w:t>、综合素质是否具备基本的职业素养和培养潜力。</w:t>
      </w:r>
    </w:p>
    <w:p w:rsidR="005F3F4B" w:rsidRPr="00D31408" w:rsidRDefault="005F3F4B" w:rsidP="005F3F4B">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hint="eastAsia"/>
          <w:bCs/>
          <w:color w:val="000000" w:themeColor="text1"/>
          <w:kern w:val="0"/>
          <w:sz w:val="24"/>
          <w:szCs w:val="24"/>
        </w:rPr>
        <w:t>3</w:t>
      </w:r>
      <w:r w:rsidRPr="00D31408">
        <w:rPr>
          <w:rFonts w:ascii="Arial" w:eastAsia="宋体" w:hAnsi="Arial" w:cs="Arial" w:hint="eastAsia"/>
          <w:bCs/>
          <w:color w:val="000000" w:themeColor="text1"/>
          <w:kern w:val="0"/>
          <w:sz w:val="24"/>
          <w:szCs w:val="24"/>
        </w:rPr>
        <w:t>、考生的专业兴趣、专业知识储备、专业能力水平。</w:t>
      </w:r>
    </w:p>
    <w:p w:rsidR="005F3F4B" w:rsidRPr="00D31408" w:rsidRDefault="005F3F4B" w:rsidP="005F3F4B">
      <w:pPr>
        <w:widowControl/>
        <w:shd w:val="clear" w:color="auto" w:fill="FFFFFF"/>
        <w:spacing w:line="360" w:lineRule="auto"/>
        <w:jc w:val="left"/>
        <w:rPr>
          <w:rFonts w:ascii="Arial" w:eastAsia="宋体" w:hAnsi="Arial" w:cs="Arial"/>
          <w:bCs/>
          <w:color w:val="000000" w:themeColor="text1"/>
          <w:kern w:val="0"/>
          <w:sz w:val="24"/>
          <w:szCs w:val="24"/>
        </w:rPr>
      </w:pPr>
      <w:r w:rsidRPr="00D31408">
        <w:rPr>
          <w:rFonts w:ascii="Arial" w:eastAsia="宋体" w:hAnsi="Arial" w:cs="Arial"/>
          <w:bCs/>
          <w:color w:val="000000" w:themeColor="text1"/>
          <w:kern w:val="0"/>
          <w:sz w:val="24"/>
          <w:szCs w:val="24"/>
        </w:rPr>
        <w:t>    </w:t>
      </w:r>
      <w:r w:rsidRPr="00D31408">
        <w:rPr>
          <w:rFonts w:ascii="Arial" w:eastAsia="宋体" w:hAnsi="Arial" w:cs="Arial"/>
          <w:bCs/>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面试对考生发现问题、提出问题等探究能力的考查渗透在以上各种能力的考查中。</w:t>
      </w:r>
    </w:p>
    <w:p w:rsidR="005F3F4B" w:rsidRPr="00D31408" w:rsidRDefault="005F3F4B" w:rsidP="005F3F4B">
      <w:pPr>
        <w:widowControl/>
        <w:shd w:val="clear" w:color="auto" w:fill="FFFFFF"/>
        <w:spacing w:line="360" w:lineRule="auto"/>
        <w:jc w:val="center"/>
        <w:rPr>
          <w:rFonts w:ascii="Arial" w:eastAsia="宋体" w:hAnsi="Arial" w:cs="Arial"/>
          <w:b/>
          <w:color w:val="000000" w:themeColor="text1"/>
          <w:kern w:val="0"/>
          <w:sz w:val="24"/>
          <w:szCs w:val="24"/>
        </w:rPr>
      </w:pPr>
      <w:r w:rsidRPr="00D31408">
        <w:rPr>
          <w:rFonts w:ascii="Arial" w:eastAsia="宋体" w:hAnsi="Arial" w:cs="Arial"/>
          <w:b/>
          <w:color w:val="000000" w:themeColor="text1"/>
          <w:kern w:val="0"/>
          <w:sz w:val="24"/>
          <w:szCs w:val="24"/>
        </w:rPr>
        <w:t>第</w:t>
      </w:r>
      <w:r w:rsidRPr="00D31408">
        <w:rPr>
          <w:rFonts w:ascii="Arial" w:eastAsia="宋体" w:hAnsi="Arial" w:cs="Arial" w:hint="eastAsia"/>
          <w:b/>
          <w:color w:val="000000" w:themeColor="text1"/>
          <w:kern w:val="0"/>
          <w:sz w:val="24"/>
          <w:szCs w:val="24"/>
        </w:rPr>
        <w:t>三</w:t>
      </w:r>
      <w:r w:rsidRPr="00D31408">
        <w:rPr>
          <w:rFonts w:ascii="Arial" w:eastAsia="宋体" w:hAnsi="Arial" w:cs="Arial"/>
          <w:b/>
          <w:color w:val="000000" w:themeColor="text1"/>
          <w:kern w:val="0"/>
          <w:sz w:val="24"/>
          <w:szCs w:val="24"/>
        </w:rPr>
        <w:t>部分</w:t>
      </w:r>
      <w:r w:rsidRPr="00D31408">
        <w:rPr>
          <w:rFonts w:ascii="Arial" w:eastAsia="宋体" w:hAnsi="Arial" w:cs="Arial"/>
          <w:b/>
          <w:color w:val="000000" w:themeColor="text1"/>
          <w:kern w:val="0"/>
          <w:sz w:val="24"/>
          <w:szCs w:val="24"/>
        </w:rPr>
        <w:t>   </w:t>
      </w:r>
      <w:r w:rsidRPr="00D31408">
        <w:rPr>
          <w:rFonts w:ascii="Arial" w:eastAsia="宋体" w:hAnsi="Arial" w:cs="Arial"/>
          <w:b/>
          <w:color w:val="000000" w:themeColor="text1"/>
          <w:kern w:val="0"/>
          <w:sz w:val="24"/>
          <w:szCs w:val="24"/>
        </w:rPr>
        <w:t>测试方法</w:t>
      </w:r>
    </w:p>
    <w:p w:rsidR="005F3F4B" w:rsidRPr="00D31408" w:rsidRDefault="005F3F4B" w:rsidP="005F3F4B">
      <w:pPr>
        <w:spacing w:line="360" w:lineRule="auto"/>
        <w:ind w:firstLineChars="200" w:firstLine="480"/>
        <w:rPr>
          <w:rFonts w:ascii="宋体" w:hAnsi="宋体" w:cs="宋体"/>
          <w:bCs/>
          <w:color w:val="000000" w:themeColor="text1"/>
          <w:sz w:val="24"/>
        </w:rPr>
      </w:pPr>
      <w:r w:rsidRPr="00D31408">
        <w:rPr>
          <w:rFonts w:ascii="宋体" w:hAnsi="宋体" w:cs="宋体"/>
          <w:bCs/>
          <w:color w:val="000000" w:themeColor="text1"/>
          <w:sz w:val="24"/>
        </w:rPr>
        <w:t>面试时间</w:t>
      </w:r>
      <w:r w:rsidRPr="00D31408">
        <w:rPr>
          <w:rFonts w:ascii="宋体" w:hAnsi="宋体" w:cs="宋体" w:hint="eastAsia"/>
          <w:bCs/>
          <w:color w:val="000000" w:themeColor="text1"/>
          <w:sz w:val="24"/>
        </w:rPr>
        <w:t>2</w:t>
      </w:r>
      <w:r w:rsidRPr="00D31408">
        <w:rPr>
          <w:rFonts w:ascii="宋体" w:hAnsi="宋体" w:cs="宋体"/>
          <w:bCs/>
          <w:color w:val="000000" w:themeColor="text1"/>
          <w:sz w:val="24"/>
        </w:rPr>
        <w:t>0分钟（</w:t>
      </w:r>
      <w:r w:rsidRPr="00D31408">
        <w:rPr>
          <w:rFonts w:ascii="宋体" w:hAnsi="宋体" w:cs="宋体" w:hint="eastAsia"/>
          <w:bCs/>
          <w:color w:val="000000" w:themeColor="text1"/>
          <w:sz w:val="24"/>
        </w:rPr>
        <w:t>自我介绍时间为6分钟，回答问题时间为14分钟</w:t>
      </w:r>
      <w:r w:rsidRPr="00D31408">
        <w:rPr>
          <w:rFonts w:ascii="宋体" w:hAnsi="宋体" w:cs="宋体"/>
          <w:bCs/>
          <w:color w:val="000000" w:themeColor="text1"/>
          <w:sz w:val="24"/>
        </w:rPr>
        <w:t>）。考官根据考生面试过程中的表现，进行综合性评分。</w:t>
      </w:r>
      <w:r w:rsidRPr="00D31408">
        <w:rPr>
          <w:rFonts w:ascii="宋体" w:hAnsi="宋体" w:cs="宋体" w:hint="eastAsia"/>
          <w:bCs/>
          <w:color w:val="000000" w:themeColor="text1"/>
          <w:sz w:val="24"/>
        </w:rPr>
        <w:t>满分为150分。</w:t>
      </w:r>
    </w:p>
    <w:p w:rsidR="005F3F4B" w:rsidRPr="000B2F2F" w:rsidRDefault="005F3F4B" w:rsidP="005F3F4B">
      <w:pPr>
        <w:widowControl/>
        <w:shd w:val="clear" w:color="auto" w:fill="FFFFFF"/>
        <w:spacing w:line="360" w:lineRule="auto"/>
        <w:jc w:val="center"/>
        <w:rPr>
          <w:rFonts w:ascii="Arial" w:eastAsia="宋体" w:hAnsi="Arial" w:cs="Arial"/>
          <w:b/>
          <w:bCs/>
          <w:color w:val="000000" w:themeColor="text1"/>
          <w:kern w:val="0"/>
          <w:sz w:val="24"/>
          <w:szCs w:val="24"/>
        </w:rPr>
      </w:pPr>
      <w:r w:rsidRPr="000B2F2F">
        <w:rPr>
          <w:rFonts w:ascii="Arial" w:eastAsia="宋体" w:hAnsi="Arial" w:cs="Arial"/>
          <w:b/>
          <w:bCs/>
          <w:color w:val="000000" w:themeColor="text1"/>
          <w:kern w:val="0"/>
          <w:sz w:val="24"/>
          <w:szCs w:val="24"/>
        </w:rPr>
        <w:t>第</w:t>
      </w:r>
      <w:r w:rsidRPr="000B2F2F">
        <w:rPr>
          <w:rFonts w:ascii="Arial" w:eastAsia="宋体" w:hAnsi="Arial" w:cs="Arial" w:hint="eastAsia"/>
          <w:b/>
          <w:bCs/>
          <w:color w:val="000000" w:themeColor="text1"/>
          <w:kern w:val="0"/>
          <w:sz w:val="24"/>
          <w:szCs w:val="24"/>
        </w:rPr>
        <w:t>四</w:t>
      </w:r>
      <w:r w:rsidRPr="000B2F2F">
        <w:rPr>
          <w:rFonts w:ascii="Arial" w:eastAsia="宋体" w:hAnsi="Arial" w:cs="Arial"/>
          <w:b/>
          <w:bCs/>
          <w:color w:val="000000" w:themeColor="text1"/>
          <w:kern w:val="0"/>
          <w:sz w:val="24"/>
          <w:szCs w:val="24"/>
        </w:rPr>
        <w:t>部分</w:t>
      </w:r>
      <w:r w:rsidRPr="000B2F2F">
        <w:rPr>
          <w:rFonts w:ascii="Arial" w:eastAsia="宋体" w:hAnsi="Arial" w:cs="Arial"/>
          <w:b/>
          <w:bCs/>
          <w:color w:val="000000" w:themeColor="text1"/>
          <w:kern w:val="0"/>
          <w:sz w:val="24"/>
          <w:szCs w:val="24"/>
        </w:rPr>
        <w:t>   </w:t>
      </w:r>
      <w:r w:rsidRPr="000B2F2F">
        <w:rPr>
          <w:rFonts w:ascii="Arial" w:eastAsia="宋体" w:hAnsi="Arial" w:cs="Arial"/>
          <w:b/>
          <w:bCs/>
          <w:color w:val="000000" w:themeColor="text1"/>
          <w:kern w:val="0"/>
          <w:sz w:val="24"/>
          <w:szCs w:val="24"/>
        </w:rPr>
        <w:t>分值表</w:t>
      </w:r>
    </w:p>
    <w:tbl>
      <w:tblPr>
        <w:tblW w:w="8337" w:type="dxa"/>
        <w:tblInd w:w="135" w:type="dxa"/>
        <w:tblLayout w:type="fixed"/>
        <w:tblCellMar>
          <w:left w:w="0" w:type="dxa"/>
          <w:right w:w="0" w:type="dxa"/>
        </w:tblCellMar>
        <w:tblLook w:val="04A0"/>
      </w:tblPr>
      <w:tblGrid>
        <w:gridCol w:w="824"/>
        <w:gridCol w:w="1559"/>
        <w:gridCol w:w="992"/>
        <w:gridCol w:w="993"/>
        <w:gridCol w:w="3969"/>
      </w:tblGrid>
      <w:tr w:rsidR="005F3F4B" w:rsidRPr="00D31408" w:rsidTr="001D4EE1">
        <w:trPr>
          <w:trHeight w:val="285"/>
        </w:trPr>
        <w:tc>
          <w:tcPr>
            <w:tcW w:w="8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F3F4B" w:rsidRPr="00D31408" w:rsidRDefault="005F3F4B" w:rsidP="001D4EE1">
            <w:pPr>
              <w:spacing w:line="0" w:lineRule="atLeast"/>
              <w:jc w:val="center"/>
              <w:rPr>
                <w:rFonts w:asciiTheme="minorEastAsia" w:hAnsiTheme="minorEastAsia" w:cs="宋体"/>
                <w:bCs/>
                <w:color w:val="000000" w:themeColor="text1"/>
                <w:kern w:val="0"/>
                <w:sz w:val="24"/>
                <w:szCs w:val="24"/>
              </w:rPr>
            </w:pPr>
            <w:r w:rsidRPr="00D31408">
              <w:rPr>
                <w:rFonts w:asciiTheme="minorEastAsia" w:hAnsiTheme="minorEastAsia" w:cs="宋体" w:hint="eastAsia"/>
                <w:bCs/>
                <w:color w:val="000000" w:themeColor="text1"/>
                <w:kern w:val="0"/>
                <w:sz w:val="24"/>
                <w:szCs w:val="24"/>
              </w:rPr>
              <w:t>序号</w:t>
            </w:r>
          </w:p>
        </w:tc>
        <w:tc>
          <w:tcPr>
            <w:tcW w:w="155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F3F4B" w:rsidRPr="00D31408" w:rsidRDefault="005F3F4B" w:rsidP="001D4EE1">
            <w:pPr>
              <w:spacing w:line="0" w:lineRule="atLeast"/>
              <w:jc w:val="center"/>
              <w:rPr>
                <w:rFonts w:asciiTheme="minorEastAsia" w:hAnsiTheme="minorEastAsia" w:cs="宋体"/>
                <w:bCs/>
                <w:color w:val="000000" w:themeColor="text1"/>
                <w:kern w:val="0"/>
                <w:sz w:val="24"/>
                <w:szCs w:val="24"/>
              </w:rPr>
            </w:pPr>
            <w:r w:rsidRPr="00D31408">
              <w:rPr>
                <w:rFonts w:asciiTheme="minorEastAsia" w:hAnsiTheme="minorEastAsia" w:cs="宋体" w:hint="eastAsia"/>
                <w:bCs/>
                <w:color w:val="000000" w:themeColor="text1"/>
                <w:kern w:val="0"/>
                <w:sz w:val="24"/>
                <w:szCs w:val="24"/>
              </w:rPr>
              <w:t>测试项目</w:t>
            </w:r>
          </w:p>
        </w:tc>
        <w:tc>
          <w:tcPr>
            <w:tcW w:w="992"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tcPr>
          <w:p w:rsidR="005F3F4B" w:rsidRPr="00D31408" w:rsidRDefault="005F3F4B" w:rsidP="001D4EE1">
            <w:pPr>
              <w:spacing w:line="0" w:lineRule="atLeast"/>
              <w:jc w:val="center"/>
              <w:rPr>
                <w:rFonts w:asciiTheme="minorEastAsia" w:hAnsiTheme="minorEastAsia" w:cs="宋体"/>
                <w:bCs/>
                <w:color w:val="000000" w:themeColor="text1"/>
                <w:kern w:val="0"/>
                <w:sz w:val="24"/>
                <w:szCs w:val="24"/>
              </w:rPr>
            </w:pPr>
            <w:r w:rsidRPr="00D31408">
              <w:rPr>
                <w:rFonts w:asciiTheme="minorEastAsia" w:hAnsiTheme="minorEastAsia" w:cs="宋体" w:hint="eastAsia"/>
                <w:bCs/>
                <w:color w:val="000000" w:themeColor="text1"/>
                <w:kern w:val="0"/>
                <w:sz w:val="24"/>
                <w:szCs w:val="24"/>
              </w:rPr>
              <w:t>时长</w:t>
            </w:r>
          </w:p>
        </w:tc>
        <w:tc>
          <w:tcPr>
            <w:tcW w:w="993" w:type="dxa"/>
            <w:tcBorders>
              <w:top w:val="single" w:sz="8" w:space="0" w:color="000000"/>
              <w:left w:val="single" w:sz="4" w:space="0" w:color="auto"/>
              <w:bottom w:val="single" w:sz="8" w:space="0" w:color="000000"/>
              <w:right w:val="single" w:sz="4" w:space="0" w:color="auto"/>
            </w:tcBorders>
            <w:vAlign w:val="center"/>
          </w:tcPr>
          <w:p w:rsidR="005F3F4B" w:rsidRPr="00D31408" w:rsidRDefault="005F3F4B" w:rsidP="001D4EE1">
            <w:pPr>
              <w:spacing w:line="0" w:lineRule="atLeast"/>
              <w:jc w:val="center"/>
              <w:rPr>
                <w:rFonts w:asciiTheme="minorEastAsia" w:hAnsiTheme="minorEastAsia" w:cs="宋体"/>
                <w:bCs/>
                <w:color w:val="000000" w:themeColor="text1"/>
                <w:kern w:val="0"/>
                <w:sz w:val="24"/>
                <w:szCs w:val="24"/>
              </w:rPr>
            </w:pPr>
            <w:r w:rsidRPr="00D31408">
              <w:rPr>
                <w:rFonts w:asciiTheme="minorEastAsia" w:hAnsiTheme="minorEastAsia" w:cs="宋体" w:hint="eastAsia"/>
                <w:bCs/>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5F3F4B" w:rsidRPr="00D31408" w:rsidRDefault="005F3F4B" w:rsidP="001D4EE1">
            <w:pPr>
              <w:spacing w:line="0" w:lineRule="atLeast"/>
              <w:jc w:val="center"/>
              <w:rPr>
                <w:rFonts w:asciiTheme="minorEastAsia" w:hAnsiTheme="minorEastAsia" w:cs="宋体"/>
                <w:bCs/>
                <w:color w:val="000000" w:themeColor="text1"/>
                <w:kern w:val="0"/>
                <w:sz w:val="24"/>
                <w:szCs w:val="24"/>
              </w:rPr>
            </w:pPr>
            <w:r w:rsidRPr="00D31408">
              <w:rPr>
                <w:rFonts w:asciiTheme="minorEastAsia" w:hAnsiTheme="minorEastAsia" w:cs="宋体" w:hint="eastAsia"/>
                <w:bCs/>
                <w:color w:val="000000" w:themeColor="text1"/>
                <w:kern w:val="0"/>
                <w:sz w:val="24"/>
                <w:szCs w:val="24"/>
              </w:rPr>
              <w:t>考试内容</w:t>
            </w:r>
          </w:p>
        </w:tc>
      </w:tr>
      <w:tr w:rsidR="005F3F4B" w:rsidRPr="00D31408" w:rsidTr="001D4EE1">
        <w:trPr>
          <w:trHeight w:val="255"/>
        </w:trPr>
        <w:tc>
          <w:tcPr>
            <w:tcW w:w="824"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tcPr>
          <w:p w:rsidR="005F3F4B" w:rsidRPr="00D31408" w:rsidRDefault="005F3F4B" w:rsidP="001D4EE1">
            <w:pPr>
              <w:spacing w:line="0" w:lineRule="atLeast"/>
              <w:jc w:val="center"/>
              <w:rPr>
                <w:bCs/>
                <w:color w:val="000000" w:themeColor="text1"/>
              </w:rPr>
            </w:pPr>
            <w:r w:rsidRPr="00D31408">
              <w:rPr>
                <w:rFonts w:hint="eastAsia"/>
                <w:bCs/>
                <w:color w:val="000000" w:themeColor="text1"/>
              </w:rPr>
              <w:t>一</w:t>
            </w:r>
          </w:p>
        </w:tc>
        <w:tc>
          <w:tcPr>
            <w:tcW w:w="1559" w:type="dxa"/>
            <w:tcBorders>
              <w:top w:val="nil"/>
              <w:left w:val="nil"/>
              <w:bottom w:val="single" w:sz="4" w:space="0" w:color="auto"/>
              <w:right w:val="single" w:sz="8" w:space="0" w:color="000000"/>
            </w:tcBorders>
            <w:tcMar>
              <w:top w:w="0" w:type="dxa"/>
              <w:left w:w="108" w:type="dxa"/>
              <w:bottom w:w="0" w:type="dxa"/>
              <w:right w:w="108" w:type="dxa"/>
            </w:tcMar>
            <w:vAlign w:val="center"/>
          </w:tcPr>
          <w:p w:rsidR="005F3F4B" w:rsidRPr="00D31408" w:rsidRDefault="005F3F4B" w:rsidP="001D4EE1">
            <w:pPr>
              <w:spacing w:line="0" w:lineRule="atLeast"/>
              <w:jc w:val="center"/>
              <w:rPr>
                <w:bCs/>
                <w:color w:val="000000" w:themeColor="text1"/>
              </w:rPr>
            </w:pPr>
            <w:r w:rsidRPr="00D31408">
              <w:rPr>
                <w:rFonts w:hint="eastAsia"/>
                <w:bCs/>
                <w:color w:val="000000" w:themeColor="text1"/>
              </w:rPr>
              <w:t>形象礼仪</w:t>
            </w:r>
          </w:p>
        </w:tc>
        <w:tc>
          <w:tcPr>
            <w:tcW w:w="992" w:type="dxa"/>
            <w:vMerge w:val="restart"/>
            <w:tcBorders>
              <w:top w:val="nil"/>
              <w:left w:val="nil"/>
              <w:right w:val="single" w:sz="4" w:space="0" w:color="auto"/>
            </w:tcBorders>
            <w:tcMar>
              <w:top w:w="0" w:type="dxa"/>
              <w:left w:w="108" w:type="dxa"/>
              <w:bottom w:w="0" w:type="dxa"/>
              <w:right w:w="108" w:type="dxa"/>
            </w:tcMar>
            <w:vAlign w:val="center"/>
          </w:tcPr>
          <w:p w:rsidR="005F3F4B" w:rsidRPr="00D31408" w:rsidRDefault="005F3F4B" w:rsidP="001D4EE1">
            <w:pPr>
              <w:spacing w:line="0" w:lineRule="atLeast"/>
              <w:jc w:val="center"/>
              <w:rPr>
                <w:bCs/>
                <w:color w:val="000000" w:themeColor="text1"/>
              </w:rPr>
            </w:pPr>
            <w:r w:rsidRPr="00D31408">
              <w:rPr>
                <w:rFonts w:hint="eastAsia"/>
                <w:bCs/>
                <w:color w:val="000000" w:themeColor="text1"/>
              </w:rPr>
              <w:t>6</w:t>
            </w:r>
            <w:r w:rsidRPr="00D31408">
              <w:rPr>
                <w:rFonts w:hint="eastAsia"/>
                <w:bCs/>
                <w:color w:val="000000" w:themeColor="text1"/>
              </w:rPr>
              <w:t>分钟</w:t>
            </w:r>
          </w:p>
        </w:tc>
        <w:tc>
          <w:tcPr>
            <w:tcW w:w="993" w:type="dxa"/>
            <w:tcBorders>
              <w:top w:val="nil"/>
              <w:left w:val="single" w:sz="4" w:space="0" w:color="auto"/>
              <w:bottom w:val="single" w:sz="4" w:space="0" w:color="auto"/>
              <w:right w:val="single" w:sz="4" w:space="0" w:color="auto"/>
            </w:tcBorders>
            <w:vAlign w:val="center"/>
          </w:tcPr>
          <w:p w:rsidR="005F3F4B" w:rsidRPr="00D31408" w:rsidRDefault="005F3F4B" w:rsidP="001D4EE1">
            <w:pPr>
              <w:spacing w:line="0" w:lineRule="atLeast"/>
              <w:jc w:val="center"/>
              <w:rPr>
                <w:bCs/>
                <w:color w:val="000000" w:themeColor="text1"/>
              </w:rPr>
            </w:pPr>
            <w:r w:rsidRPr="00D31408">
              <w:rPr>
                <w:rFonts w:hint="eastAsia"/>
                <w:bCs/>
                <w:color w:val="000000" w:themeColor="text1"/>
              </w:rPr>
              <w:t>30</w:t>
            </w:r>
          </w:p>
        </w:tc>
        <w:tc>
          <w:tcPr>
            <w:tcW w:w="3969" w:type="dxa"/>
            <w:tcBorders>
              <w:top w:val="nil"/>
              <w:left w:val="single" w:sz="4" w:space="0" w:color="auto"/>
              <w:bottom w:val="single" w:sz="4" w:space="0" w:color="auto"/>
              <w:right w:val="single" w:sz="8" w:space="0" w:color="000000"/>
            </w:tcBorders>
            <w:vAlign w:val="center"/>
          </w:tcPr>
          <w:p w:rsidR="005F3F4B" w:rsidRPr="00D31408" w:rsidRDefault="005F3F4B" w:rsidP="001D4EE1">
            <w:pPr>
              <w:spacing w:line="0" w:lineRule="atLeast"/>
              <w:rPr>
                <w:bCs/>
                <w:color w:val="000000" w:themeColor="text1"/>
              </w:rPr>
            </w:pPr>
            <w:r w:rsidRPr="00D31408">
              <w:rPr>
                <w:rFonts w:hint="eastAsia"/>
                <w:bCs/>
                <w:color w:val="000000" w:themeColor="text1"/>
              </w:rPr>
              <w:t>举止仪表考试附着于面试整个过程。考查考生从进入考场问候开始到考试结束期间的言谈举止、着装礼仪、坐姿坐态、礼仪礼节等。</w:t>
            </w:r>
          </w:p>
        </w:tc>
      </w:tr>
      <w:tr w:rsidR="005F3F4B" w:rsidRPr="00D31408" w:rsidTr="001D4EE1">
        <w:trPr>
          <w:trHeight w:val="412"/>
        </w:trPr>
        <w:tc>
          <w:tcPr>
            <w:tcW w:w="824"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5F3F4B" w:rsidRPr="00D31408" w:rsidRDefault="005F3F4B" w:rsidP="001D4EE1">
            <w:pPr>
              <w:spacing w:line="0" w:lineRule="atLeast"/>
              <w:jc w:val="center"/>
              <w:rPr>
                <w:bCs/>
                <w:color w:val="000000" w:themeColor="text1"/>
              </w:rPr>
            </w:pPr>
            <w:r w:rsidRPr="00D31408">
              <w:rPr>
                <w:rFonts w:hint="eastAsia"/>
                <w:bCs/>
                <w:color w:val="000000" w:themeColor="text1"/>
              </w:rPr>
              <w:t>二</w:t>
            </w:r>
          </w:p>
        </w:tc>
        <w:tc>
          <w:tcPr>
            <w:tcW w:w="1559"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5F3F4B" w:rsidRPr="00D31408" w:rsidRDefault="005F3F4B" w:rsidP="001D4EE1">
            <w:pPr>
              <w:spacing w:line="0" w:lineRule="atLeast"/>
              <w:jc w:val="center"/>
              <w:rPr>
                <w:bCs/>
                <w:color w:val="000000" w:themeColor="text1"/>
              </w:rPr>
            </w:pPr>
            <w:r w:rsidRPr="00D31408">
              <w:rPr>
                <w:rFonts w:hint="eastAsia"/>
                <w:bCs/>
                <w:color w:val="000000" w:themeColor="text1"/>
              </w:rPr>
              <w:t>语言达能力</w:t>
            </w:r>
          </w:p>
        </w:tc>
        <w:tc>
          <w:tcPr>
            <w:tcW w:w="992" w:type="dxa"/>
            <w:vMerge/>
            <w:tcBorders>
              <w:left w:val="nil"/>
              <w:bottom w:val="single" w:sz="4" w:space="0" w:color="auto"/>
              <w:right w:val="single" w:sz="4" w:space="0" w:color="auto"/>
            </w:tcBorders>
            <w:tcMar>
              <w:top w:w="0" w:type="dxa"/>
              <w:left w:w="108" w:type="dxa"/>
              <w:bottom w:w="0" w:type="dxa"/>
              <w:right w:w="108" w:type="dxa"/>
            </w:tcMar>
            <w:vAlign w:val="center"/>
          </w:tcPr>
          <w:p w:rsidR="005F3F4B" w:rsidRPr="00D31408" w:rsidRDefault="005F3F4B" w:rsidP="001D4EE1">
            <w:pPr>
              <w:spacing w:line="0" w:lineRule="atLeast"/>
              <w:jc w:val="center"/>
              <w:rPr>
                <w:bCs/>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5F3F4B" w:rsidRPr="00D31408" w:rsidRDefault="005F3F4B" w:rsidP="001D4EE1">
            <w:pPr>
              <w:spacing w:line="0" w:lineRule="atLeast"/>
              <w:jc w:val="center"/>
              <w:rPr>
                <w:bCs/>
                <w:color w:val="000000" w:themeColor="text1"/>
              </w:rPr>
            </w:pPr>
            <w:r w:rsidRPr="00D31408">
              <w:rPr>
                <w:rFonts w:hint="eastAsia"/>
                <w:bCs/>
                <w:color w:val="000000" w:themeColor="text1"/>
              </w:rPr>
              <w:t>30</w:t>
            </w:r>
          </w:p>
        </w:tc>
        <w:tc>
          <w:tcPr>
            <w:tcW w:w="3969" w:type="dxa"/>
            <w:tcBorders>
              <w:top w:val="single" w:sz="4" w:space="0" w:color="auto"/>
              <w:left w:val="single" w:sz="4" w:space="0" w:color="auto"/>
              <w:bottom w:val="single" w:sz="4" w:space="0" w:color="auto"/>
              <w:right w:val="single" w:sz="8" w:space="0" w:color="000000"/>
            </w:tcBorders>
            <w:vAlign w:val="center"/>
          </w:tcPr>
          <w:p w:rsidR="005F3F4B" w:rsidRPr="00D31408" w:rsidRDefault="005F3F4B" w:rsidP="001D4EE1">
            <w:pPr>
              <w:spacing w:line="0" w:lineRule="atLeast"/>
              <w:rPr>
                <w:bCs/>
                <w:color w:val="000000" w:themeColor="text1"/>
              </w:rPr>
            </w:pPr>
            <w:r w:rsidRPr="00D31408">
              <w:rPr>
                <w:rFonts w:hint="eastAsia"/>
                <w:bCs/>
                <w:color w:val="000000" w:themeColor="text1"/>
              </w:rPr>
              <w:t>进考场后与主考官相互问候、就座。然后进行自我介绍，考查考生表达能力、沟通能力和心理素质、</w:t>
            </w:r>
            <w:r w:rsidRPr="00D31408">
              <w:rPr>
                <w:bCs/>
                <w:color w:val="000000" w:themeColor="text1"/>
              </w:rPr>
              <w:t>社会观察能力及思想道德素养</w:t>
            </w:r>
            <w:r w:rsidRPr="00D31408">
              <w:rPr>
                <w:rFonts w:hint="eastAsia"/>
                <w:bCs/>
                <w:color w:val="000000" w:themeColor="text1"/>
              </w:rPr>
              <w:t>。</w:t>
            </w:r>
          </w:p>
        </w:tc>
      </w:tr>
      <w:tr w:rsidR="005F3F4B" w:rsidRPr="00D31408" w:rsidTr="001D4EE1">
        <w:trPr>
          <w:trHeight w:val="412"/>
        </w:trPr>
        <w:tc>
          <w:tcPr>
            <w:tcW w:w="824" w:type="dxa"/>
            <w:tcBorders>
              <w:top w:val="single" w:sz="4" w:space="0" w:color="auto"/>
              <w:left w:val="single" w:sz="8" w:space="0" w:color="000000"/>
              <w:bottom w:val="single" w:sz="8" w:space="0" w:color="000000"/>
              <w:right w:val="single" w:sz="8" w:space="0" w:color="000000"/>
            </w:tcBorders>
            <w:vAlign w:val="center"/>
          </w:tcPr>
          <w:p w:rsidR="005F3F4B" w:rsidRPr="00D31408" w:rsidRDefault="005F3F4B" w:rsidP="001D4EE1">
            <w:pPr>
              <w:spacing w:line="0" w:lineRule="atLeast"/>
              <w:jc w:val="center"/>
              <w:rPr>
                <w:bCs/>
                <w:color w:val="000000" w:themeColor="text1"/>
              </w:rPr>
            </w:pPr>
            <w:r w:rsidRPr="00D31408">
              <w:rPr>
                <w:rFonts w:hint="eastAsia"/>
                <w:bCs/>
                <w:color w:val="000000" w:themeColor="text1"/>
              </w:rPr>
              <w:t>三</w:t>
            </w:r>
          </w:p>
        </w:tc>
        <w:tc>
          <w:tcPr>
            <w:tcW w:w="1559" w:type="dxa"/>
            <w:tcBorders>
              <w:top w:val="single" w:sz="4" w:space="0" w:color="auto"/>
              <w:left w:val="nil"/>
              <w:bottom w:val="single" w:sz="8" w:space="0" w:color="000000"/>
              <w:right w:val="single" w:sz="8" w:space="0" w:color="000000"/>
            </w:tcBorders>
            <w:vAlign w:val="center"/>
          </w:tcPr>
          <w:p w:rsidR="005F3F4B" w:rsidRPr="00D31408" w:rsidRDefault="005F3F4B" w:rsidP="001D4EE1">
            <w:pPr>
              <w:spacing w:line="0" w:lineRule="atLeast"/>
              <w:jc w:val="center"/>
              <w:rPr>
                <w:bCs/>
                <w:color w:val="000000" w:themeColor="text1"/>
              </w:rPr>
            </w:pPr>
            <w:r w:rsidRPr="00D31408">
              <w:rPr>
                <w:rFonts w:hint="eastAsia"/>
                <w:bCs/>
                <w:color w:val="000000" w:themeColor="text1"/>
              </w:rPr>
              <w:t>职业素质与潜能</w:t>
            </w:r>
          </w:p>
        </w:tc>
        <w:tc>
          <w:tcPr>
            <w:tcW w:w="992" w:type="dxa"/>
            <w:tcBorders>
              <w:top w:val="single" w:sz="4" w:space="0" w:color="auto"/>
              <w:left w:val="nil"/>
              <w:bottom w:val="single" w:sz="8" w:space="0" w:color="000000"/>
              <w:right w:val="single" w:sz="4" w:space="0" w:color="auto"/>
            </w:tcBorders>
            <w:vAlign w:val="center"/>
          </w:tcPr>
          <w:p w:rsidR="005F3F4B" w:rsidRPr="00D31408" w:rsidRDefault="005F3F4B" w:rsidP="001D4EE1">
            <w:pPr>
              <w:spacing w:line="0" w:lineRule="atLeast"/>
              <w:jc w:val="center"/>
              <w:rPr>
                <w:bCs/>
                <w:color w:val="000000" w:themeColor="text1"/>
              </w:rPr>
            </w:pPr>
            <w:r w:rsidRPr="00D31408">
              <w:rPr>
                <w:rFonts w:hint="eastAsia"/>
                <w:bCs/>
                <w:color w:val="000000" w:themeColor="text1"/>
              </w:rPr>
              <w:t>14</w:t>
            </w:r>
            <w:r w:rsidRPr="00D31408">
              <w:rPr>
                <w:rFonts w:hint="eastAsia"/>
                <w:bCs/>
                <w:color w:val="000000" w:themeColor="text1"/>
              </w:rPr>
              <w:t>分钟</w:t>
            </w:r>
          </w:p>
        </w:tc>
        <w:tc>
          <w:tcPr>
            <w:tcW w:w="993" w:type="dxa"/>
            <w:tcBorders>
              <w:top w:val="single" w:sz="4" w:space="0" w:color="auto"/>
              <w:left w:val="single" w:sz="4" w:space="0" w:color="auto"/>
              <w:bottom w:val="single" w:sz="8" w:space="0" w:color="000000"/>
              <w:right w:val="single" w:sz="4" w:space="0" w:color="auto"/>
            </w:tcBorders>
            <w:vAlign w:val="center"/>
          </w:tcPr>
          <w:p w:rsidR="005F3F4B" w:rsidRPr="00D31408" w:rsidRDefault="005F3F4B" w:rsidP="001D4EE1">
            <w:pPr>
              <w:spacing w:line="0" w:lineRule="atLeast"/>
              <w:jc w:val="center"/>
              <w:rPr>
                <w:bCs/>
                <w:color w:val="000000" w:themeColor="text1"/>
              </w:rPr>
            </w:pPr>
            <w:r w:rsidRPr="00D31408">
              <w:rPr>
                <w:rFonts w:hint="eastAsia"/>
                <w:bCs/>
                <w:color w:val="000000" w:themeColor="text1"/>
              </w:rPr>
              <w:t>90</w:t>
            </w:r>
          </w:p>
        </w:tc>
        <w:tc>
          <w:tcPr>
            <w:tcW w:w="3969" w:type="dxa"/>
            <w:tcBorders>
              <w:top w:val="single" w:sz="4" w:space="0" w:color="auto"/>
              <w:left w:val="single" w:sz="4" w:space="0" w:color="auto"/>
              <w:bottom w:val="single" w:sz="8" w:space="0" w:color="000000"/>
              <w:right w:val="single" w:sz="8" w:space="0" w:color="000000"/>
            </w:tcBorders>
            <w:vAlign w:val="center"/>
          </w:tcPr>
          <w:p w:rsidR="005F3F4B" w:rsidRPr="00D31408" w:rsidRDefault="005F3F4B" w:rsidP="001D4EE1">
            <w:pPr>
              <w:spacing w:line="0" w:lineRule="atLeast"/>
              <w:rPr>
                <w:bCs/>
                <w:color w:val="000000" w:themeColor="text1"/>
              </w:rPr>
            </w:pPr>
            <w:r w:rsidRPr="00D31408">
              <w:rPr>
                <w:rFonts w:hint="eastAsia"/>
                <w:bCs/>
                <w:color w:val="000000" w:themeColor="text1"/>
              </w:rPr>
              <w:t>抽签方式抽取</w:t>
            </w:r>
            <w:r w:rsidRPr="00D31408">
              <w:rPr>
                <w:rFonts w:hint="eastAsia"/>
                <w:bCs/>
                <w:color w:val="000000" w:themeColor="text1"/>
              </w:rPr>
              <w:t>4</w:t>
            </w:r>
            <w:r w:rsidRPr="00D31408">
              <w:rPr>
                <w:rFonts w:hint="eastAsia"/>
                <w:bCs/>
                <w:color w:val="000000" w:themeColor="text1"/>
              </w:rPr>
              <w:t>道题，挑选</w:t>
            </w:r>
            <w:r w:rsidRPr="00D31408">
              <w:rPr>
                <w:rFonts w:hint="eastAsia"/>
                <w:bCs/>
                <w:color w:val="000000" w:themeColor="text1"/>
              </w:rPr>
              <w:t>3</w:t>
            </w:r>
            <w:r w:rsidRPr="00D31408">
              <w:rPr>
                <w:rFonts w:hint="eastAsia"/>
                <w:bCs/>
                <w:color w:val="000000" w:themeColor="text1"/>
              </w:rPr>
              <w:t>个问题进行回答，主要考查考生的专业兴趣、专业知识储备、专业能力水平、考生的语言表达沟通能力。</w:t>
            </w:r>
          </w:p>
        </w:tc>
      </w:tr>
      <w:tr w:rsidR="005F3F4B" w:rsidRPr="00D31408" w:rsidTr="001D4EE1">
        <w:trPr>
          <w:trHeight w:val="210"/>
        </w:trPr>
        <w:tc>
          <w:tcPr>
            <w:tcW w:w="238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5F3F4B" w:rsidRPr="00D31408" w:rsidRDefault="005F3F4B" w:rsidP="001D4EE1">
            <w:pPr>
              <w:widowControl/>
              <w:spacing w:line="0" w:lineRule="atLeast"/>
              <w:jc w:val="center"/>
              <w:rPr>
                <w:rFonts w:ascii="微软雅黑" w:eastAsia="微软雅黑" w:hAnsi="微软雅黑" w:cs="宋体"/>
                <w:bCs/>
                <w:color w:val="000000" w:themeColor="text1"/>
                <w:kern w:val="0"/>
                <w:sz w:val="24"/>
                <w:szCs w:val="24"/>
              </w:rPr>
            </w:pPr>
            <w:r w:rsidRPr="00D31408">
              <w:rPr>
                <w:rFonts w:ascii="微软雅黑" w:eastAsia="微软雅黑" w:hAnsi="微软雅黑" w:cs="宋体" w:hint="eastAsia"/>
                <w:bCs/>
                <w:color w:val="000000" w:themeColor="text1"/>
                <w:kern w:val="0"/>
                <w:sz w:val="24"/>
                <w:szCs w:val="24"/>
              </w:rPr>
              <w:t>面试总分</w:t>
            </w:r>
          </w:p>
        </w:tc>
        <w:tc>
          <w:tcPr>
            <w:tcW w:w="5954"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5F3F4B" w:rsidRPr="00D31408" w:rsidRDefault="005F3F4B" w:rsidP="001D4EE1">
            <w:pPr>
              <w:widowControl/>
              <w:spacing w:line="0" w:lineRule="atLeast"/>
              <w:jc w:val="center"/>
              <w:rPr>
                <w:rFonts w:ascii="微软雅黑" w:eastAsia="微软雅黑" w:hAnsi="微软雅黑" w:cs="宋体"/>
                <w:bCs/>
                <w:color w:val="000000" w:themeColor="text1"/>
                <w:kern w:val="0"/>
                <w:sz w:val="24"/>
                <w:szCs w:val="24"/>
              </w:rPr>
            </w:pPr>
            <w:r w:rsidRPr="00D31408">
              <w:rPr>
                <w:rFonts w:ascii="微软雅黑" w:eastAsia="微软雅黑" w:hAnsi="微软雅黑" w:cs="宋体" w:hint="eastAsia"/>
                <w:bCs/>
                <w:color w:val="000000" w:themeColor="text1"/>
                <w:kern w:val="0"/>
                <w:sz w:val="24"/>
                <w:szCs w:val="24"/>
              </w:rPr>
              <w:t>150</w:t>
            </w:r>
          </w:p>
        </w:tc>
      </w:tr>
    </w:tbl>
    <w:p w:rsidR="005F3F4B" w:rsidRPr="00D31408" w:rsidRDefault="005F3F4B" w:rsidP="005F3F4B">
      <w:pPr>
        <w:widowControl/>
        <w:shd w:val="clear" w:color="auto" w:fill="FFFFFF"/>
        <w:spacing w:line="360" w:lineRule="auto"/>
        <w:jc w:val="center"/>
        <w:rPr>
          <w:rFonts w:ascii="Arial" w:eastAsia="宋体" w:hAnsi="Arial" w:cs="Arial"/>
          <w:bCs/>
          <w:color w:val="000000" w:themeColor="text1"/>
          <w:kern w:val="0"/>
          <w:sz w:val="24"/>
          <w:szCs w:val="24"/>
        </w:rPr>
      </w:pPr>
    </w:p>
    <w:p w:rsidR="005F3F4B" w:rsidRPr="00D31408" w:rsidRDefault="005F3F4B" w:rsidP="005F3F4B">
      <w:pPr>
        <w:widowControl/>
        <w:shd w:val="clear" w:color="auto" w:fill="FFFFFF"/>
        <w:spacing w:line="360" w:lineRule="auto"/>
        <w:jc w:val="center"/>
        <w:rPr>
          <w:rFonts w:ascii="Arial" w:eastAsia="宋体" w:hAnsi="Arial" w:cs="Arial"/>
          <w:b/>
          <w:color w:val="000000" w:themeColor="text1"/>
          <w:kern w:val="0"/>
          <w:sz w:val="24"/>
          <w:szCs w:val="24"/>
        </w:rPr>
      </w:pPr>
      <w:r w:rsidRPr="00D31408">
        <w:rPr>
          <w:rFonts w:ascii="Arial" w:eastAsia="宋体" w:hAnsi="Arial" w:cs="Arial"/>
          <w:b/>
          <w:color w:val="000000" w:themeColor="text1"/>
          <w:kern w:val="0"/>
          <w:sz w:val="24"/>
          <w:szCs w:val="24"/>
        </w:rPr>
        <w:t>第</w:t>
      </w:r>
      <w:r w:rsidRPr="00D31408">
        <w:rPr>
          <w:rFonts w:ascii="Arial" w:eastAsia="宋体" w:hAnsi="Arial" w:cs="Arial" w:hint="eastAsia"/>
          <w:b/>
          <w:color w:val="000000" w:themeColor="text1"/>
          <w:kern w:val="0"/>
          <w:sz w:val="24"/>
          <w:szCs w:val="24"/>
        </w:rPr>
        <w:t>五</w:t>
      </w:r>
      <w:r w:rsidRPr="00D31408">
        <w:rPr>
          <w:rFonts w:ascii="Arial" w:eastAsia="宋体" w:hAnsi="Arial" w:cs="Arial"/>
          <w:b/>
          <w:color w:val="000000" w:themeColor="text1"/>
          <w:kern w:val="0"/>
          <w:sz w:val="24"/>
          <w:szCs w:val="24"/>
        </w:rPr>
        <w:t>部分</w:t>
      </w:r>
      <w:r w:rsidRPr="00D31408">
        <w:rPr>
          <w:rFonts w:ascii="Arial" w:eastAsia="宋体" w:hAnsi="Arial" w:cs="Arial"/>
          <w:b/>
          <w:color w:val="000000" w:themeColor="text1"/>
          <w:kern w:val="0"/>
          <w:sz w:val="24"/>
          <w:szCs w:val="24"/>
        </w:rPr>
        <w:t>  </w:t>
      </w:r>
      <w:r w:rsidRPr="00D31408">
        <w:rPr>
          <w:rFonts w:ascii="Arial" w:eastAsia="宋体" w:hAnsi="Arial" w:cs="Arial" w:hint="eastAsia"/>
          <w:b/>
          <w:color w:val="000000" w:themeColor="text1"/>
          <w:kern w:val="0"/>
          <w:sz w:val="24"/>
          <w:szCs w:val="24"/>
        </w:rPr>
        <w:t>测试的程序</w:t>
      </w:r>
    </w:p>
    <w:p w:rsidR="005F3F4B" w:rsidRPr="00D31408" w:rsidRDefault="005F3F4B" w:rsidP="005F3F4B">
      <w:pPr>
        <w:spacing w:line="360" w:lineRule="auto"/>
        <w:ind w:firstLineChars="200" w:firstLine="480"/>
        <w:rPr>
          <w:rFonts w:ascii="宋体" w:hAnsi="宋体" w:cs="宋体"/>
          <w:bCs/>
          <w:color w:val="000000" w:themeColor="text1"/>
          <w:sz w:val="24"/>
        </w:rPr>
      </w:pPr>
      <w:r w:rsidRPr="00D31408">
        <w:rPr>
          <w:rFonts w:ascii="宋体" w:hAnsi="宋体" w:cs="宋体" w:hint="eastAsia"/>
          <w:bCs/>
          <w:color w:val="000000" w:themeColor="text1"/>
          <w:sz w:val="24"/>
        </w:rPr>
        <w:t>1.考生按规定的时间，于开考前20分钟凭个人身份证件进入候考室。</w:t>
      </w:r>
    </w:p>
    <w:p w:rsidR="005F3F4B" w:rsidRPr="00D31408" w:rsidRDefault="005F3F4B" w:rsidP="005F3F4B">
      <w:pPr>
        <w:spacing w:line="360" w:lineRule="auto"/>
        <w:rPr>
          <w:rFonts w:ascii="宋体" w:hAnsi="宋体" w:cs="宋体"/>
          <w:bCs/>
          <w:color w:val="000000" w:themeColor="text1"/>
          <w:sz w:val="24"/>
        </w:rPr>
      </w:pPr>
      <w:r w:rsidRPr="00D31408">
        <w:rPr>
          <w:rFonts w:ascii="宋体" w:hAnsi="宋体" w:cs="宋体" w:hint="eastAsia"/>
          <w:bCs/>
          <w:color w:val="000000" w:themeColor="text1"/>
          <w:sz w:val="24"/>
        </w:rPr>
        <w:t xml:space="preserve">    2.工作人员点名后，抽签确定考生面试顺序。考生抽签、签字完毕后由工作人员将该名单保管好，抽签信息在面试结束前不得向任何人透露。</w:t>
      </w:r>
    </w:p>
    <w:p w:rsidR="005F3F4B" w:rsidRPr="00D31408" w:rsidRDefault="005F3F4B" w:rsidP="005F3F4B">
      <w:pPr>
        <w:spacing w:line="360" w:lineRule="auto"/>
        <w:rPr>
          <w:rFonts w:ascii="宋体" w:hAnsi="宋体" w:cs="宋体"/>
          <w:bCs/>
          <w:color w:val="000000" w:themeColor="text1"/>
          <w:sz w:val="24"/>
        </w:rPr>
      </w:pPr>
      <w:r w:rsidRPr="00D31408">
        <w:rPr>
          <w:rFonts w:ascii="宋体" w:hAnsi="宋体" w:cs="宋体" w:hint="eastAsia"/>
          <w:bCs/>
          <w:color w:val="000000" w:themeColor="text1"/>
          <w:sz w:val="24"/>
        </w:rPr>
        <w:t xml:space="preserve">    3.面试开始前，由工作人员向考生宣读《考试注意事项》。开考后，由工作</w:t>
      </w:r>
      <w:r w:rsidRPr="00D31408">
        <w:rPr>
          <w:rFonts w:ascii="宋体" w:hAnsi="宋体" w:cs="宋体" w:hint="eastAsia"/>
          <w:bCs/>
          <w:color w:val="000000" w:themeColor="text1"/>
          <w:sz w:val="24"/>
        </w:rPr>
        <w:lastRenderedPageBreak/>
        <w:t>人员将考生先后引导到主考室进行面试。</w:t>
      </w:r>
    </w:p>
    <w:p w:rsidR="005F3F4B" w:rsidRPr="00D31408" w:rsidRDefault="005F3F4B" w:rsidP="005F3F4B">
      <w:pPr>
        <w:widowControl/>
        <w:shd w:val="clear" w:color="auto" w:fill="FFFFFF"/>
        <w:spacing w:line="360" w:lineRule="auto"/>
        <w:jc w:val="center"/>
        <w:rPr>
          <w:rFonts w:ascii="Arial" w:eastAsia="宋体" w:hAnsi="Arial" w:cs="Arial"/>
          <w:bCs/>
          <w:color w:val="000000" w:themeColor="text1"/>
          <w:kern w:val="0"/>
          <w:sz w:val="24"/>
          <w:szCs w:val="24"/>
        </w:rPr>
      </w:pPr>
    </w:p>
    <w:p w:rsidR="005F3F4B" w:rsidRPr="00D31408" w:rsidRDefault="005F3F4B" w:rsidP="005F3F4B">
      <w:pPr>
        <w:widowControl/>
        <w:shd w:val="clear" w:color="auto" w:fill="FFFFFF"/>
        <w:spacing w:line="360" w:lineRule="auto"/>
        <w:jc w:val="center"/>
        <w:rPr>
          <w:rFonts w:ascii="Arial" w:eastAsia="宋体" w:hAnsi="Arial" w:cs="Arial"/>
          <w:b/>
          <w:color w:val="000000" w:themeColor="text1"/>
          <w:kern w:val="0"/>
          <w:sz w:val="24"/>
          <w:szCs w:val="24"/>
        </w:rPr>
      </w:pPr>
      <w:r w:rsidRPr="00D31408">
        <w:rPr>
          <w:rFonts w:ascii="Arial" w:eastAsia="宋体" w:hAnsi="Arial" w:cs="Arial"/>
          <w:b/>
          <w:color w:val="000000" w:themeColor="text1"/>
          <w:kern w:val="0"/>
          <w:sz w:val="24"/>
          <w:szCs w:val="24"/>
        </w:rPr>
        <w:t>第</w:t>
      </w:r>
      <w:r w:rsidRPr="00D31408">
        <w:rPr>
          <w:rFonts w:ascii="Arial" w:eastAsia="宋体" w:hAnsi="Arial" w:cs="Arial" w:hint="eastAsia"/>
          <w:b/>
          <w:color w:val="000000" w:themeColor="text1"/>
          <w:kern w:val="0"/>
          <w:sz w:val="24"/>
          <w:szCs w:val="24"/>
        </w:rPr>
        <w:t>六</w:t>
      </w:r>
      <w:r w:rsidRPr="00D31408">
        <w:rPr>
          <w:rFonts w:ascii="Arial" w:eastAsia="宋体" w:hAnsi="Arial" w:cs="Arial"/>
          <w:b/>
          <w:color w:val="000000" w:themeColor="text1"/>
          <w:kern w:val="0"/>
          <w:sz w:val="24"/>
          <w:szCs w:val="24"/>
        </w:rPr>
        <w:t>部分</w:t>
      </w:r>
      <w:r w:rsidRPr="00D31408">
        <w:rPr>
          <w:rFonts w:ascii="Arial" w:eastAsia="宋体" w:hAnsi="Arial" w:cs="Arial"/>
          <w:b/>
          <w:color w:val="000000" w:themeColor="text1"/>
          <w:kern w:val="0"/>
          <w:sz w:val="24"/>
          <w:szCs w:val="24"/>
        </w:rPr>
        <w:t>  </w:t>
      </w:r>
      <w:r w:rsidRPr="00D31408">
        <w:rPr>
          <w:rFonts w:ascii="Arial" w:eastAsia="宋体" w:hAnsi="Arial" w:cs="Arial"/>
          <w:b/>
          <w:color w:val="000000" w:themeColor="text1"/>
          <w:kern w:val="0"/>
          <w:sz w:val="24"/>
          <w:szCs w:val="24"/>
        </w:rPr>
        <w:t>试题示例</w:t>
      </w:r>
    </w:p>
    <w:p w:rsidR="005F3F4B" w:rsidRPr="00D31408" w:rsidRDefault="005F3F4B" w:rsidP="005F3F4B">
      <w:pPr>
        <w:spacing w:line="360" w:lineRule="auto"/>
        <w:rPr>
          <w:rFonts w:ascii="宋体" w:hAnsi="宋体" w:cs="宋体"/>
          <w:bCs/>
          <w:color w:val="000000" w:themeColor="text1"/>
          <w:sz w:val="24"/>
        </w:rPr>
      </w:pPr>
      <w:r w:rsidRPr="00D31408">
        <w:rPr>
          <w:rFonts w:ascii="宋体" w:hAnsi="宋体" w:cs="宋体" w:hint="eastAsia"/>
          <w:bCs/>
          <w:color w:val="000000" w:themeColor="text1"/>
          <w:sz w:val="24"/>
        </w:rPr>
        <w:t>例一：你如何看待会计舞弊现象？</w:t>
      </w:r>
    </w:p>
    <w:p w:rsidR="005F3F4B" w:rsidRPr="00D31408" w:rsidRDefault="005F3F4B" w:rsidP="005F3F4B">
      <w:pPr>
        <w:spacing w:line="360" w:lineRule="auto"/>
        <w:rPr>
          <w:rFonts w:ascii="宋体" w:hAnsi="宋体" w:cs="宋体"/>
          <w:bCs/>
          <w:color w:val="000000" w:themeColor="text1"/>
          <w:sz w:val="24"/>
        </w:rPr>
      </w:pPr>
      <w:r w:rsidRPr="00D31408">
        <w:rPr>
          <w:rFonts w:ascii="宋体" w:hAnsi="宋体" w:cs="宋体" w:hint="eastAsia"/>
          <w:bCs/>
          <w:color w:val="000000" w:themeColor="text1"/>
          <w:sz w:val="24"/>
        </w:rPr>
        <w:t>例二：谈谈互联网对国际贸易的作用</w:t>
      </w:r>
    </w:p>
    <w:p w:rsidR="005F3F4B" w:rsidRPr="00D31408" w:rsidRDefault="005F3F4B" w:rsidP="005F3F4B">
      <w:pPr>
        <w:spacing w:line="360" w:lineRule="auto"/>
        <w:rPr>
          <w:rFonts w:ascii="宋体" w:hAnsi="宋体" w:cs="宋体"/>
          <w:bCs/>
          <w:color w:val="000000" w:themeColor="text1"/>
          <w:sz w:val="24"/>
        </w:rPr>
      </w:pPr>
      <w:r w:rsidRPr="00D31408">
        <w:rPr>
          <w:rFonts w:ascii="宋体" w:hAnsi="宋体" w:cs="宋体" w:hint="eastAsia"/>
          <w:bCs/>
          <w:color w:val="000000" w:themeColor="text1"/>
          <w:sz w:val="24"/>
        </w:rPr>
        <w:t>例三：若给你100万人民币，你准备怎么使用？</w:t>
      </w:r>
    </w:p>
    <w:p w:rsidR="005F3F4B" w:rsidRPr="00D31408" w:rsidRDefault="005F3F4B" w:rsidP="005F3F4B">
      <w:pPr>
        <w:widowControl/>
        <w:shd w:val="clear" w:color="auto" w:fill="FFFFFF"/>
        <w:spacing w:line="360" w:lineRule="auto"/>
        <w:ind w:firstLine="562"/>
        <w:jc w:val="left"/>
        <w:rPr>
          <w:rFonts w:ascii="黑体" w:eastAsia="黑体" w:hAnsi="黑体" w:cs="Arial"/>
          <w:bCs/>
          <w:color w:val="000000" w:themeColor="text1"/>
          <w:kern w:val="0"/>
          <w:sz w:val="24"/>
          <w:szCs w:val="24"/>
        </w:rPr>
      </w:pPr>
      <w:r w:rsidRPr="00D31408">
        <w:rPr>
          <w:rFonts w:ascii="宋体" w:eastAsia="宋体" w:hAnsi="宋体" w:cs="宋体" w:hint="eastAsia"/>
          <w:bCs/>
          <w:color w:val="000000" w:themeColor="text1"/>
          <w:kern w:val="0"/>
          <w:sz w:val="24"/>
          <w:szCs w:val="24"/>
        </w:rPr>
        <w:t> </w:t>
      </w:r>
    </w:p>
    <w:p w:rsidR="005F3F4B" w:rsidRPr="00D31408" w:rsidRDefault="005F3F4B" w:rsidP="005F3F4B">
      <w:pPr>
        <w:widowControl/>
        <w:shd w:val="clear" w:color="auto" w:fill="FFFFFF"/>
        <w:spacing w:before="100" w:after="100" w:line="360" w:lineRule="auto"/>
        <w:jc w:val="center"/>
        <w:rPr>
          <w:rFonts w:ascii="黑体" w:eastAsia="黑体" w:hAnsi="黑体" w:cs="Arial"/>
          <w:bCs/>
          <w:color w:val="000000" w:themeColor="text1"/>
          <w:kern w:val="0"/>
          <w:sz w:val="28"/>
          <w:szCs w:val="40"/>
        </w:rPr>
      </w:pPr>
      <w:r w:rsidRPr="00D31408">
        <w:rPr>
          <w:rFonts w:ascii="黑体" w:eastAsia="黑体" w:hAnsi="黑体" w:cs="Arial" w:hint="eastAsia"/>
          <w:bCs/>
          <w:color w:val="000000" w:themeColor="text1"/>
          <w:kern w:val="0"/>
          <w:sz w:val="28"/>
          <w:szCs w:val="40"/>
        </w:rPr>
        <w:t>二、笔试</w:t>
      </w:r>
    </w:p>
    <w:p w:rsidR="005F3F4B" w:rsidRPr="00D31408" w:rsidRDefault="005F3F4B" w:rsidP="005F3F4B">
      <w:pPr>
        <w:spacing w:line="360" w:lineRule="auto"/>
        <w:ind w:firstLineChars="200" w:firstLine="482"/>
        <w:jc w:val="center"/>
        <w:rPr>
          <w:rFonts w:ascii="宋体" w:hAnsi="宋体" w:cs="宋体"/>
          <w:b/>
          <w:color w:val="000000" w:themeColor="text1"/>
          <w:sz w:val="24"/>
        </w:rPr>
      </w:pPr>
      <w:r w:rsidRPr="00D31408">
        <w:rPr>
          <w:rFonts w:ascii="宋体" w:hAnsi="宋体" w:cs="宋体" w:hint="eastAsia"/>
          <w:b/>
          <w:color w:val="000000" w:themeColor="text1"/>
          <w:sz w:val="24"/>
        </w:rPr>
        <w:t>第一部分  测试目标</w:t>
      </w:r>
    </w:p>
    <w:p w:rsidR="005F3F4B" w:rsidRPr="00D31408" w:rsidRDefault="005F3F4B" w:rsidP="005F3F4B">
      <w:pPr>
        <w:spacing w:line="360" w:lineRule="auto"/>
        <w:ind w:firstLineChars="200" w:firstLine="480"/>
        <w:rPr>
          <w:rFonts w:ascii="宋体" w:hAnsi="宋体" w:cs="宋体"/>
          <w:bCs/>
          <w:color w:val="000000" w:themeColor="text1"/>
          <w:sz w:val="24"/>
        </w:rPr>
      </w:pPr>
      <w:r w:rsidRPr="00D31408">
        <w:rPr>
          <w:rFonts w:ascii="宋体" w:hAnsi="宋体" w:cs="宋体" w:hint="eastAsia"/>
          <w:bCs/>
          <w:color w:val="000000" w:themeColor="text1"/>
          <w:sz w:val="24"/>
        </w:rPr>
        <w:t>主要考核考生对经济管理相关基础知识的掌握情况，同时考察其对会计、金融等具体经济业务的分析、处理能力。考核以中等职业学校的相关教科书为基础，结合中职教育的学习要求及教育实际，对考生进行知识与能力的综合评价。</w:t>
      </w:r>
    </w:p>
    <w:p w:rsidR="005F3F4B" w:rsidRPr="00D31408" w:rsidRDefault="005F3F4B" w:rsidP="005F3F4B">
      <w:pPr>
        <w:spacing w:line="360" w:lineRule="auto"/>
        <w:ind w:firstLineChars="200" w:firstLine="482"/>
        <w:jc w:val="center"/>
        <w:rPr>
          <w:rFonts w:ascii="宋体" w:hAnsi="宋体" w:cs="宋体"/>
          <w:b/>
          <w:color w:val="000000" w:themeColor="text1"/>
          <w:sz w:val="24"/>
        </w:rPr>
      </w:pPr>
      <w:r w:rsidRPr="00D31408">
        <w:rPr>
          <w:rFonts w:ascii="宋体" w:hAnsi="宋体" w:cs="宋体" w:hint="eastAsia"/>
          <w:b/>
          <w:color w:val="000000" w:themeColor="text1"/>
          <w:sz w:val="24"/>
        </w:rPr>
        <w:t>第二部分  测试内容及要求</w:t>
      </w:r>
    </w:p>
    <w:p w:rsidR="005F3F4B" w:rsidRPr="00D31408" w:rsidRDefault="005F3F4B" w:rsidP="005F3F4B">
      <w:pPr>
        <w:spacing w:line="360" w:lineRule="auto"/>
        <w:ind w:firstLineChars="200" w:firstLine="480"/>
        <w:rPr>
          <w:rFonts w:ascii="宋体" w:hAnsi="宋体" w:cs="宋体"/>
          <w:bCs/>
          <w:color w:val="000000" w:themeColor="text1"/>
          <w:sz w:val="24"/>
        </w:rPr>
      </w:pPr>
      <w:r w:rsidRPr="00D31408">
        <w:rPr>
          <w:rFonts w:ascii="宋体" w:hAnsi="宋体" w:cs="宋体" w:hint="eastAsia"/>
          <w:bCs/>
          <w:color w:val="000000" w:themeColor="text1"/>
          <w:sz w:val="24"/>
        </w:rPr>
        <w:t>测试范围涵盖经济管理知识、会计基础知识、税收基础知识以及金融基础知识等，主要包括生产率和效率等概念、管理学各种方法、管理的五种职能、通货膨胀概念、恩格尔系数、会计的职能、会计要素、会计等式、会计科目、会计记账方式、会计凭证的填写原则、会计凭证填写方法、税种、税率与征收率、货币制度、信用与利息、金融市场、金融机构、通货膨胀、货币政策、证券投资、保险等。</w:t>
      </w:r>
    </w:p>
    <w:p w:rsidR="005F3F4B" w:rsidRPr="00D31408" w:rsidRDefault="005F3F4B" w:rsidP="005F3F4B">
      <w:pPr>
        <w:spacing w:line="360" w:lineRule="auto"/>
        <w:ind w:firstLineChars="200" w:firstLine="480"/>
        <w:rPr>
          <w:rFonts w:ascii="宋体" w:hAnsi="宋体" w:cs="宋体"/>
          <w:bCs/>
          <w:color w:val="000000" w:themeColor="text1"/>
          <w:sz w:val="24"/>
        </w:rPr>
      </w:pPr>
    </w:p>
    <w:p w:rsidR="005F3F4B" w:rsidRPr="00D31408" w:rsidRDefault="005F3F4B" w:rsidP="005F3F4B">
      <w:pPr>
        <w:widowControl/>
        <w:shd w:val="clear" w:color="auto" w:fill="FFFFFF"/>
        <w:spacing w:line="360" w:lineRule="auto"/>
        <w:jc w:val="center"/>
        <w:rPr>
          <w:rFonts w:ascii="Arial" w:eastAsia="宋体" w:hAnsi="Arial" w:cs="Arial"/>
          <w:b/>
          <w:color w:val="000000" w:themeColor="text1"/>
          <w:kern w:val="0"/>
          <w:sz w:val="24"/>
          <w:szCs w:val="24"/>
        </w:rPr>
      </w:pPr>
      <w:r w:rsidRPr="00D31408">
        <w:rPr>
          <w:rFonts w:ascii="Arial" w:eastAsia="宋体" w:hAnsi="Arial" w:cs="Arial"/>
          <w:b/>
          <w:color w:val="000000" w:themeColor="text1"/>
          <w:kern w:val="0"/>
          <w:sz w:val="24"/>
          <w:szCs w:val="24"/>
        </w:rPr>
        <w:t>第</w:t>
      </w:r>
      <w:r w:rsidRPr="00D31408">
        <w:rPr>
          <w:rFonts w:ascii="Arial" w:eastAsia="宋体" w:hAnsi="Arial" w:cs="Arial" w:hint="eastAsia"/>
          <w:b/>
          <w:color w:val="000000" w:themeColor="text1"/>
          <w:kern w:val="0"/>
          <w:sz w:val="24"/>
          <w:szCs w:val="24"/>
        </w:rPr>
        <w:t>三</w:t>
      </w:r>
      <w:r w:rsidRPr="00D31408">
        <w:rPr>
          <w:rFonts w:ascii="Arial" w:eastAsia="宋体" w:hAnsi="Arial" w:cs="Arial"/>
          <w:b/>
          <w:color w:val="000000" w:themeColor="text1"/>
          <w:kern w:val="0"/>
          <w:sz w:val="24"/>
          <w:szCs w:val="24"/>
        </w:rPr>
        <w:t>部分</w:t>
      </w:r>
      <w:r w:rsidRPr="00D31408">
        <w:rPr>
          <w:rFonts w:ascii="Arial" w:eastAsia="宋体" w:hAnsi="Arial" w:cs="Arial"/>
          <w:b/>
          <w:color w:val="000000" w:themeColor="text1"/>
          <w:kern w:val="0"/>
          <w:sz w:val="24"/>
          <w:szCs w:val="24"/>
        </w:rPr>
        <w:t>   </w:t>
      </w:r>
      <w:r w:rsidRPr="00D31408">
        <w:rPr>
          <w:rFonts w:ascii="Arial" w:eastAsia="宋体" w:hAnsi="Arial" w:cs="Arial"/>
          <w:b/>
          <w:color w:val="000000" w:themeColor="text1"/>
          <w:kern w:val="0"/>
          <w:sz w:val="24"/>
          <w:szCs w:val="24"/>
        </w:rPr>
        <w:t>测试方法</w:t>
      </w:r>
    </w:p>
    <w:p w:rsidR="005F3F4B" w:rsidRPr="00D31408" w:rsidRDefault="005F3F4B" w:rsidP="005F3F4B">
      <w:pPr>
        <w:spacing w:line="360" w:lineRule="auto"/>
        <w:jc w:val="left"/>
        <w:rPr>
          <w:bCs/>
          <w:color w:val="000000" w:themeColor="text1"/>
        </w:rPr>
      </w:pPr>
      <w:r w:rsidRPr="00D31408">
        <w:rPr>
          <w:rFonts w:hint="eastAsia"/>
          <w:bCs/>
          <w:color w:val="000000" w:themeColor="text1"/>
        </w:rPr>
        <w:t>一、考试形式：闭卷。</w:t>
      </w:r>
    </w:p>
    <w:p w:rsidR="005F3F4B" w:rsidRPr="00D31408" w:rsidRDefault="005F3F4B" w:rsidP="005F3F4B">
      <w:pPr>
        <w:spacing w:line="360" w:lineRule="auto"/>
        <w:jc w:val="left"/>
        <w:rPr>
          <w:bCs/>
          <w:color w:val="000000" w:themeColor="text1"/>
        </w:rPr>
      </w:pPr>
      <w:r w:rsidRPr="00D31408">
        <w:rPr>
          <w:rFonts w:hint="eastAsia"/>
          <w:bCs/>
          <w:color w:val="000000" w:themeColor="text1"/>
        </w:rPr>
        <w:t>二、考题形式：单项选择题、综合题。</w:t>
      </w:r>
    </w:p>
    <w:p w:rsidR="005F3F4B" w:rsidRPr="00D31408" w:rsidRDefault="005F3F4B" w:rsidP="005F3F4B">
      <w:pPr>
        <w:spacing w:line="360" w:lineRule="auto"/>
        <w:jc w:val="left"/>
        <w:rPr>
          <w:b/>
          <w:color w:val="000000" w:themeColor="text1"/>
        </w:rPr>
      </w:pPr>
    </w:p>
    <w:p w:rsidR="005F3F4B" w:rsidRPr="00D31408" w:rsidRDefault="005F3F4B" w:rsidP="005F3F4B">
      <w:pPr>
        <w:widowControl/>
        <w:shd w:val="clear" w:color="auto" w:fill="FFFFFF"/>
        <w:spacing w:line="360" w:lineRule="auto"/>
        <w:jc w:val="center"/>
        <w:rPr>
          <w:rFonts w:ascii="Arial" w:eastAsia="宋体" w:hAnsi="Arial" w:cs="Arial"/>
          <w:b/>
          <w:color w:val="000000" w:themeColor="text1"/>
          <w:kern w:val="0"/>
          <w:sz w:val="24"/>
          <w:szCs w:val="24"/>
        </w:rPr>
      </w:pPr>
      <w:r w:rsidRPr="00D31408">
        <w:rPr>
          <w:rFonts w:ascii="Arial" w:eastAsia="宋体" w:hAnsi="Arial" w:cs="Arial"/>
          <w:b/>
          <w:color w:val="000000" w:themeColor="text1"/>
          <w:kern w:val="0"/>
          <w:sz w:val="24"/>
          <w:szCs w:val="24"/>
        </w:rPr>
        <w:t>第</w:t>
      </w:r>
      <w:r w:rsidRPr="00D31408">
        <w:rPr>
          <w:rFonts w:ascii="Arial" w:eastAsia="宋体" w:hAnsi="Arial" w:cs="Arial" w:hint="eastAsia"/>
          <w:b/>
          <w:color w:val="000000" w:themeColor="text1"/>
          <w:kern w:val="0"/>
          <w:sz w:val="24"/>
          <w:szCs w:val="24"/>
        </w:rPr>
        <w:t>四</w:t>
      </w:r>
      <w:r w:rsidRPr="00D31408">
        <w:rPr>
          <w:rFonts w:ascii="Arial" w:eastAsia="宋体" w:hAnsi="Arial" w:cs="Arial"/>
          <w:b/>
          <w:color w:val="000000" w:themeColor="text1"/>
          <w:kern w:val="0"/>
          <w:sz w:val="24"/>
          <w:szCs w:val="24"/>
        </w:rPr>
        <w:t>部分</w:t>
      </w:r>
      <w:r w:rsidRPr="00D31408">
        <w:rPr>
          <w:rFonts w:ascii="Arial" w:eastAsia="宋体" w:hAnsi="Arial" w:cs="Arial"/>
          <w:b/>
          <w:color w:val="000000" w:themeColor="text1"/>
          <w:kern w:val="0"/>
          <w:sz w:val="24"/>
          <w:szCs w:val="24"/>
        </w:rPr>
        <w:t>  </w:t>
      </w:r>
      <w:r w:rsidRPr="00D31408">
        <w:rPr>
          <w:rFonts w:ascii="Arial" w:eastAsia="宋体" w:hAnsi="Arial" w:cs="Arial"/>
          <w:b/>
          <w:color w:val="000000" w:themeColor="text1"/>
          <w:kern w:val="0"/>
          <w:sz w:val="24"/>
          <w:szCs w:val="24"/>
        </w:rPr>
        <w:t>试题示例</w:t>
      </w:r>
    </w:p>
    <w:p w:rsidR="005F3F4B" w:rsidRPr="00D31408" w:rsidRDefault="005F3F4B" w:rsidP="005F3F4B">
      <w:pPr>
        <w:widowControl/>
        <w:shd w:val="clear" w:color="auto" w:fill="FFFFFF"/>
        <w:spacing w:line="360" w:lineRule="auto"/>
        <w:rPr>
          <w:rFonts w:ascii="Arial" w:eastAsia="宋体" w:hAnsi="Arial" w:cs="Arial"/>
          <w:bCs/>
          <w:color w:val="000000" w:themeColor="text1"/>
          <w:kern w:val="0"/>
          <w:sz w:val="24"/>
          <w:szCs w:val="24"/>
        </w:rPr>
      </w:pPr>
      <w:r w:rsidRPr="00D31408">
        <w:rPr>
          <w:rFonts w:ascii="Arial" w:eastAsia="宋体" w:hAnsi="Arial" w:cs="Arial" w:hint="eastAsia"/>
          <w:bCs/>
          <w:color w:val="000000" w:themeColor="text1"/>
          <w:kern w:val="0"/>
          <w:sz w:val="24"/>
          <w:szCs w:val="24"/>
        </w:rPr>
        <w:t>一、单项选择题</w:t>
      </w:r>
    </w:p>
    <w:p w:rsidR="005F3F4B" w:rsidRPr="00D31408" w:rsidRDefault="005F3F4B" w:rsidP="005F3F4B">
      <w:pPr>
        <w:spacing w:line="400" w:lineRule="exact"/>
        <w:rPr>
          <w:rFonts w:ascii="宋体" w:eastAsia="宋体" w:hAnsi="宋体" w:cs="宋体"/>
          <w:bCs/>
          <w:color w:val="000000" w:themeColor="text1"/>
          <w:sz w:val="24"/>
          <w:szCs w:val="24"/>
        </w:rPr>
      </w:pPr>
      <w:r w:rsidRPr="00D31408">
        <w:rPr>
          <w:rFonts w:ascii="宋体" w:eastAsia="宋体" w:hAnsi="宋体" w:cs="宋体" w:hint="eastAsia"/>
          <w:bCs/>
          <w:color w:val="000000" w:themeColor="text1"/>
          <w:sz w:val="24"/>
          <w:szCs w:val="24"/>
        </w:rPr>
        <w:t>1.下列资产中，属于企业流动资产的是（    ）。</w:t>
      </w:r>
    </w:p>
    <w:p w:rsidR="005F3F4B" w:rsidRPr="00D31408" w:rsidRDefault="005F3F4B" w:rsidP="005F3F4B">
      <w:pPr>
        <w:spacing w:line="400" w:lineRule="exact"/>
        <w:rPr>
          <w:rFonts w:ascii="宋体" w:eastAsia="宋体" w:hAnsi="宋体" w:cs="宋体"/>
          <w:bCs/>
          <w:color w:val="000000" w:themeColor="text1"/>
          <w:sz w:val="24"/>
          <w:szCs w:val="24"/>
        </w:rPr>
      </w:pPr>
      <w:r w:rsidRPr="00D31408">
        <w:rPr>
          <w:rFonts w:ascii="宋体" w:eastAsia="宋体" w:hAnsi="宋体" w:cs="宋体" w:hint="eastAsia"/>
          <w:bCs/>
          <w:color w:val="000000" w:themeColor="text1"/>
          <w:sz w:val="24"/>
          <w:szCs w:val="24"/>
        </w:rPr>
        <w:t xml:space="preserve">A.专利权   </w:t>
      </w:r>
    </w:p>
    <w:p w:rsidR="005F3F4B" w:rsidRPr="00D31408" w:rsidRDefault="005F3F4B" w:rsidP="005F3F4B">
      <w:pPr>
        <w:spacing w:line="400" w:lineRule="exact"/>
        <w:rPr>
          <w:rFonts w:ascii="宋体" w:eastAsia="宋体" w:hAnsi="宋体" w:cs="宋体"/>
          <w:bCs/>
          <w:color w:val="000000" w:themeColor="text1"/>
          <w:sz w:val="24"/>
          <w:szCs w:val="24"/>
        </w:rPr>
      </w:pPr>
      <w:r w:rsidRPr="00D31408">
        <w:rPr>
          <w:rFonts w:ascii="宋体" w:eastAsia="宋体" w:hAnsi="宋体" w:cs="宋体" w:hint="eastAsia"/>
          <w:bCs/>
          <w:color w:val="000000" w:themeColor="text1"/>
          <w:sz w:val="24"/>
          <w:szCs w:val="24"/>
        </w:rPr>
        <w:t xml:space="preserve">B.厂房   </w:t>
      </w:r>
    </w:p>
    <w:p w:rsidR="005F3F4B" w:rsidRPr="00D31408" w:rsidRDefault="005F3F4B" w:rsidP="005F3F4B">
      <w:pPr>
        <w:spacing w:line="400" w:lineRule="exact"/>
        <w:rPr>
          <w:rFonts w:ascii="宋体" w:eastAsia="宋体" w:hAnsi="宋体" w:cs="宋体"/>
          <w:bCs/>
          <w:color w:val="000000" w:themeColor="text1"/>
          <w:sz w:val="24"/>
          <w:szCs w:val="24"/>
        </w:rPr>
      </w:pPr>
      <w:r w:rsidRPr="00D31408">
        <w:rPr>
          <w:rFonts w:ascii="宋体" w:eastAsia="宋体" w:hAnsi="宋体" w:cs="宋体" w:hint="eastAsia"/>
          <w:bCs/>
          <w:color w:val="000000" w:themeColor="text1"/>
          <w:sz w:val="24"/>
          <w:szCs w:val="24"/>
        </w:rPr>
        <w:lastRenderedPageBreak/>
        <w:t xml:space="preserve">C.机器设备   </w:t>
      </w:r>
    </w:p>
    <w:p w:rsidR="005F3F4B" w:rsidRPr="00D31408" w:rsidRDefault="005F3F4B" w:rsidP="005F3F4B">
      <w:pPr>
        <w:spacing w:line="400" w:lineRule="exact"/>
        <w:rPr>
          <w:rFonts w:ascii="宋体" w:eastAsia="宋体" w:hAnsi="宋体" w:cs="宋体"/>
          <w:bCs/>
          <w:color w:val="000000" w:themeColor="text1"/>
          <w:sz w:val="24"/>
          <w:szCs w:val="24"/>
        </w:rPr>
      </w:pPr>
      <w:r w:rsidRPr="00D31408">
        <w:rPr>
          <w:rFonts w:ascii="宋体" w:eastAsia="宋体" w:hAnsi="宋体" w:cs="宋体" w:hint="eastAsia"/>
          <w:bCs/>
          <w:color w:val="000000" w:themeColor="text1"/>
          <w:sz w:val="24"/>
          <w:szCs w:val="24"/>
        </w:rPr>
        <w:t>D.存货</w:t>
      </w:r>
    </w:p>
    <w:p w:rsidR="005F3F4B" w:rsidRPr="00D31408" w:rsidRDefault="005F3F4B" w:rsidP="005F3F4B">
      <w:pPr>
        <w:spacing w:line="400" w:lineRule="exact"/>
        <w:rPr>
          <w:rFonts w:ascii="宋体" w:eastAsia="宋体" w:hAnsi="宋体" w:cs="宋体"/>
          <w:bCs/>
          <w:color w:val="000000" w:themeColor="text1"/>
          <w:sz w:val="24"/>
          <w:szCs w:val="24"/>
        </w:rPr>
      </w:pPr>
      <w:r w:rsidRPr="00D31408">
        <w:rPr>
          <w:rFonts w:ascii="宋体" w:eastAsia="宋体" w:hAnsi="宋体" w:cs="宋体" w:hint="eastAsia"/>
          <w:bCs/>
          <w:color w:val="000000" w:themeColor="text1"/>
          <w:sz w:val="24"/>
          <w:szCs w:val="24"/>
        </w:rPr>
        <w:t>2.被誉为科学管理之父的是（    ）</w:t>
      </w:r>
    </w:p>
    <w:p w:rsidR="005F3F4B" w:rsidRPr="00D31408" w:rsidRDefault="005F3F4B" w:rsidP="005F3F4B">
      <w:pPr>
        <w:spacing w:line="400" w:lineRule="exact"/>
        <w:rPr>
          <w:rFonts w:ascii="宋体" w:eastAsia="宋体" w:hAnsi="宋体" w:cs="宋体"/>
          <w:bCs/>
          <w:color w:val="000000" w:themeColor="text1"/>
          <w:sz w:val="24"/>
          <w:szCs w:val="24"/>
        </w:rPr>
      </w:pPr>
      <w:r w:rsidRPr="00D31408">
        <w:rPr>
          <w:rFonts w:ascii="宋体" w:eastAsia="宋体" w:hAnsi="宋体" w:cs="宋体" w:hint="eastAsia"/>
          <w:bCs/>
          <w:color w:val="000000" w:themeColor="text1"/>
          <w:sz w:val="24"/>
          <w:szCs w:val="24"/>
        </w:rPr>
        <w:t>A.</w:t>
      </w:r>
      <w:r w:rsidRPr="00D31408">
        <w:rPr>
          <w:rFonts w:ascii="微软雅黑" w:eastAsia="微软雅黑" w:hAnsi="微软雅黑" w:cs="微软雅黑"/>
          <w:bCs/>
          <w:color w:val="000000" w:themeColor="text1"/>
          <w:sz w:val="24"/>
          <w:szCs w:val="24"/>
          <w:shd w:val="clear" w:color="auto" w:fill="FFFFFF"/>
        </w:rPr>
        <w:t>泰勒</w:t>
      </w:r>
      <w:r w:rsidRPr="00D31408">
        <w:rPr>
          <w:rFonts w:ascii="宋体" w:eastAsia="宋体" w:hAnsi="宋体" w:cs="宋体" w:hint="eastAsia"/>
          <w:bCs/>
          <w:color w:val="000000" w:themeColor="text1"/>
          <w:sz w:val="24"/>
          <w:szCs w:val="24"/>
        </w:rPr>
        <w:t xml:space="preserve">   </w:t>
      </w:r>
    </w:p>
    <w:p w:rsidR="005F3F4B" w:rsidRPr="00D31408" w:rsidRDefault="005F3F4B" w:rsidP="005F3F4B">
      <w:pPr>
        <w:spacing w:line="400" w:lineRule="exact"/>
        <w:rPr>
          <w:rFonts w:ascii="宋体" w:eastAsia="宋体" w:hAnsi="宋体" w:cs="宋体"/>
          <w:bCs/>
          <w:color w:val="000000" w:themeColor="text1"/>
          <w:sz w:val="24"/>
          <w:szCs w:val="24"/>
        </w:rPr>
      </w:pPr>
      <w:r w:rsidRPr="00D31408">
        <w:rPr>
          <w:rFonts w:ascii="宋体" w:eastAsia="宋体" w:hAnsi="宋体" w:cs="宋体" w:hint="eastAsia"/>
          <w:bCs/>
          <w:color w:val="000000" w:themeColor="text1"/>
          <w:sz w:val="24"/>
          <w:szCs w:val="24"/>
        </w:rPr>
        <w:t>B.法约尔</w:t>
      </w:r>
    </w:p>
    <w:p w:rsidR="005F3F4B" w:rsidRPr="00D31408" w:rsidRDefault="005F3F4B" w:rsidP="005F3F4B">
      <w:pPr>
        <w:spacing w:line="400" w:lineRule="exact"/>
        <w:rPr>
          <w:rFonts w:ascii="宋体" w:eastAsia="宋体" w:hAnsi="宋体" w:cs="宋体"/>
          <w:bCs/>
          <w:color w:val="000000" w:themeColor="text1"/>
          <w:sz w:val="24"/>
          <w:szCs w:val="24"/>
        </w:rPr>
      </w:pPr>
      <w:r w:rsidRPr="00D31408">
        <w:rPr>
          <w:rFonts w:ascii="宋体" w:eastAsia="宋体" w:hAnsi="宋体" w:cs="宋体" w:hint="eastAsia"/>
          <w:bCs/>
          <w:color w:val="000000" w:themeColor="text1"/>
          <w:sz w:val="24"/>
          <w:szCs w:val="24"/>
        </w:rPr>
        <w:t xml:space="preserve">C.巴金   </w:t>
      </w:r>
    </w:p>
    <w:p w:rsidR="005F3F4B" w:rsidRPr="00D31408" w:rsidRDefault="005F3F4B" w:rsidP="005F3F4B">
      <w:pPr>
        <w:spacing w:line="400" w:lineRule="exact"/>
        <w:rPr>
          <w:rFonts w:ascii="宋体" w:eastAsia="宋体" w:hAnsi="宋体" w:cs="宋体"/>
          <w:bCs/>
          <w:color w:val="000000" w:themeColor="text1"/>
          <w:sz w:val="24"/>
          <w:szCs w:val="24"/>
        </w:rPr>
      </w:pPr>
      <w:r w:rsidRPr="00D31408">
        <w:rPr>
          <w:rFonts w:ascii="宋体" w:eastAsia="宋体" w:hAnsi="宋体" w:cs="宋体" w:hint="eastAsia"/>
          <w:bCs/>
          <w:color w:val="000000" w:themeColor="text1"/>
          <w:sz w:val="24"/>
          <w:szCs w:val="24"/>
        </w:rPr>
        <w:t>D.亨利·福特</w:t>
      </w:r>
    </w:p>
    <w:p w:rsidR="005F3F4B" w:rsidRPr="00D31408" w:rsidRDefault="005F3F4B" w:rsidP="005F3F4B">
      <w:pPr>
        <w:spacing w:line="400" w:lineRule="exact"/>
        <w:rPr>
          <w:rFonts w:ascii="宋体" w:eastAsia="宋体" w:hAnsi="宋体" w:cs="宋体"/>
          <w:bCs/>
          <w:color w:val="000000" w:themeColor="text1"/>
          <w:sz w:val="24"/>
          <w:szCs w:val="24"/>
        </w:rPr>
      </w:pPr>
      <w:r w:rsidRPr="00D31408">
        <w:rPr>
          <w:rFonts w:ascii="宋体" w:eastAsia="宋体" w:hAnsi="宋体" w:cs="宋体" w:hint="eastAsia"/>
          <w:bCs/>
          <w:color w:val="000000" w:themeColor="text1"/>
          <w:sz w:val="24"/>
          <w:szCs w:val="24"/>
        </w:rPr>
        <w:t>二、综合题</w:t>
      </w:r>
    </w:p>
    <w:p w:rsidR="005F3F4B" w:rsidRPr="00D31408" w:rsidRDefault="005F3F4B" w:rsidP="005F3F4B">
      <w:pPr>
        <w:spacing w:line="400" w:lineRule="exact"/>
        <w:rPr>
          <w:rFonts w:ascii="宋体" w:eastAsia="宋体" w:hAnsi="宋体" w:cs="宋体"/>
          <w:bCs/>
          <w:color w:val="000000" w:themeColor="text1"/>
          <w:sz w:val="24"/>
          <w:szCs w:val="24"/>
        </w:rPr>
      </w:pPr>
      <w:r w:rsidRPr="00D31408">
        <w:rPr>
          <w:rFonts w:ascii="宋体" w:eastAsia="宋体" w:hAnsi="宋体" w:cs="宋体" w:hint="eastAsia"/>
          <w:bCs/>
          <w:color w:val="000000" w:themeColor="text1"/>
          <w:sz w:val="24"/>
          <w:szCs w:val="24"/>
        </w:rPr>
        <w:t>1.某企业本年12月份内发生下列经济业务：</w:t>
      </w:r>
    </w:p>
    <w:p w:rsidR="005F3F4B" w:rsidRPr="00D31408" w:rsidRDefault="005F3F4B" w:rsidP="005F3F4B">
      <w:pPr>
        <w:spacing w:line="400" w:lineRule="exact"/>
        <w:rPr>
          <w:rFonts w:ascii="宋体" w:eastAsia="宋体" w:hAnsi="宋体" w:cs="宋体"/>
          <w:bCs/>
          <w:color w:val="000000" w:themeColor="text1"/>
          <w:sz w:val="24"/>
          <w:szCs w:val="24"/>
        </w:rPr>
      </w:pPr>
      <w:r w:rsidRPr="00D31408">
        <w:rPr>
          <w:rFonts w:ascii="宋体" w:eastAsia="宋体" w:hAnsi="宋体" w:cs="宋体" w:hint="eastAsia"/>
          <w:bCs/>
          <w:color w:val="000000" w:themeColor="text1"/>
          <w:sz w:val="24"/>
          <w:szCs w:val="24"/>
        </w:rPr>
        <w:t>(1)仓库发出材料4000元，用于生产A产品2900元，B产品1100元。</w:t>
      </w:r>
    </w:p>
    <w:p w:rsidR="005F3F4B" w:rsidRPr="00D31408" w:rsidRDefault="005F3F4B" w:rsidP="005F3F4B">
      <w:pPr>
        <w:spacing w:line="400" w:lineRule="exact"/>
        <w:rPr>
          <w:rFonts w:ascii="宋体" w:eastAsia="宋体" w:hAnsi="宋体" w:cs="宋体"/>
          <w:bCs/>
          <w:color w:val="000000" w:themeColor="text1"/>
          <w:sz w:val="24"/>
          <w:szCs w:val="24"/>
        </w:rPr>
      </w:pPr>
      <w:r w:rsidRPr="00D31408">
        <w:rPr>
          <w:rFonts w:ascii="宋体" w:eastAsia="宋体" w:hAnsi="宋体" w:cs="宋体" w:hint="eastAsia"/>
          <w:bCs/>
          <w:color w:val="000000" w:themeColor="text1"/>
          <w:sz w:val="24"/>
          <w:szCs w:val="24"/>
        </w:rPr>
        <w:t>(2)仓库发出辅助材料2000元，供车间使用。</w:t>
      </w:r>
    </w:p>
    <w:p w:rsidR="005F3F4B" w:rsidRPr="00D31408" w:rsidRDefault="005F3F4B" w:rsidP="005F3F4B">
      <w:pPr>
        <w:spacing w:line="400" w:lineRule="exact"/>
        <w:rPr>
          <w:rFonts w:ascii="宋体" w:eastAsia="宋体" w:hAnsi="宋体" w:cs="宋体"/>
          <w:bCs/>
          <w:color w:val="000000" w:themeColor="text1"/>
          <w:sz w:val="24"/>
          <w:szCs w:val="24"/>
        </w:rPr>
      </w:pPr>
      <w:r w:rsidRPr="00D31408">
        <w:rPr>
          <w:rFonts w:ascii="宋体" w:eastAsia="宋体" w:hAnsi="宋体" w:cs="宋体" w:hint="eastAsia"/>
          <w:bCs/>
          <w:color w:val="000000" w:themeColor="text1"/>
          <w:sz w:val="24"/>
          <w:szCs w:val="24"/>
        </w:rPr>
        <w:t>(3)从银行存款中提取现金3000元。</w:t>
      </w:r>
    </w:p>
    <w:p w:rsidR="005F3F4B" w:rsidRPr="00D31408" w:rsidRDefault="005F3F4B" w:rsidP="005F3F4B">
      <w:pPr>
        <w:spacing w:line="400" w:lineRule="exact"/>
        <w:rPr>
          <w:rFonts w:ascii="宋体" w:eastAsia="宋体" w:hAnsi="宋体" w:cs="宋体"/>
          <w:bCs/>
          <w:color w:val="000000" w:themeColor="text1"/>
          <w:sz w:val="24"/>
          <w:szCs w:val="24"/>
        </w:rPr>
      </w:pPr>
      <w:r w:rsidRPr="00D31408">
        <w:rPr>
          <w:rFonts w:ascii="宋体" w:eastAsia="宋体" w:hAnsi="宋体" w:cs="宋体" w:hint="eastAsia"/>
          <w:bCs/>
          <w:color w:val="000000" w:themeColor="text1"/>
          <w:sz w:val="24"/>
          <w:szCs w:val="24"/>
        </w:rPr>
        <w:t>要求：根据上述经济业务编制会计分录。</w:t>
      </w:r>
    </w:p>
    <w:p w:rsidR="0042598F" w:rsidRPr="005F3F4B" w:rsidRDefault="0042598F"/>
    <w:sectPr w:rsidR="0042598F" w:rsidRPr="005F3F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598F" w:rsidRDefault="0042598F" w:rsidP="005F3F4B">
      <w:r>
        <w:separator/>
      </w:r>
    </w:p>
  </w:endnote>
  <w:endnote w:type="continuationSeparator" w:id="1">
    <w:p w:rsidR="0042598F" w:rsidRDefault="0042598F" w:rsidP="005F3F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598F" w:rsidRDefault="0042598F" w:rsidP="005F3F4B">
      <w:r>
        <w:separator/>
      </w:r>
    </w:p>
  </w:footnote>
  <w:footnote w:type="continuationSeparator" w:id="1">
    <w:p w:rsidR="0042598F" w:rsidRDefault="0042598F" w:rsidP="005F3F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F3F4B"/>
    <w:rsid w:val="0042598F"/>
    <w:rsid w:val="005F3F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F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F3F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F3F4B"/>
    <w:rPr>
      <w:sz w:val="18"/>
      <w:szCs w:val="18"/>
    </w:rPr>
  </w:style>
  <w:style w:type="paragraph" w:styleId="a4">
    <w:name w:val="footer"/>
    <w:basedOn w:val="a"/>
    <w:link w:val="Char0"/>
    <w:uiPriority w:val="99"/>
    <w:semiHidden/>
    <w:unhideWhenUsed/>
    <w:rsid w:val="005F3F4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F3F4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311</Words>
  <Characters>1776</Characters>
  <Application>Microsoft Office Word</Application>
  <DocSecurity>0</DocSecurity>
  <Lines>14</Lines>
  <Paragraphs>4</Paragraphs>
  <ScaleCrop>false</ScaleCrop>
  <Company>Lenovo</Company>
  <LinksUpToDate>false</LinksUpToDate>
  <CharactersWithSpaces>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2019-03-17T01:34:00Z</dcterms:created>
  <dcterms:modified xsi:type="dcterms:W3CDTF">2019-03-17T01:35:00Z</dcterms:modified>
</cp:coreProperties>
</file>