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Lines="0" w:afterAutospacing="0"/>
        <w:jc w:val="center"/>
        <w:rPr>
          <w:rFonts w:hint="eastAsia"/>
          <w:b/>
          <w:color w:val="333333"/>
          <w:sz w:val="32"/>
          <w:szCs w:val="32"/>
          <w:shd w:val="clear" w:color="auto" w:fill="FFFFFF"/>
        </w:rPr>
      </w:pPr>
      <w:r>
        <w:rPr>
          <w:rFonts w:hint="eastAsia"/>
          <w:b/>
          <w:color w:val="333333"/>
          <w:sz w:val="32"/>
          <w:szCs w:val="32"/>
          <w:shd w:val="clear" w:color="auto" w:fill="FFFFFF"/>
        </w:rPr>
        <w:t>浙江建设职业技术学院2019年提前招生</w:t>
      </w:r>
    </w:p>
    <w:p>
      <w:pPr>
        <w:pStyle w:val="6"/>
        <w:shd w:val="clear" w:color="auto" w:fill="FFFFFF"/>
        <w:spacing w:before="0" w:beforeAutospacing="0" w:after="0" w:afterLines="0" w:afterAutospacing="0"/>
        <w:jc w:val="center"/>
        <w:rPr>
          <w:b/>
          <w:color w:val="333333"/>
          <w:sz w:val="32"/>
          <w:szCs w:val="32"/>
          <w:shd w:val="clear" w:color="auto" w:fill="FFFFFF"/>
        </w:rPr>
      </w:pPr>
      <w:r>
        <w:rPr>
          <w:rFonts w:hint="eastAsia"/>
          <w:b/>
          <w:color w:val="333333"/>
          <w:sz w:val="32"/>
          <w:szCs w:val="32"/>
          <w:shd w:val="clear" w:color="auto" w:fill="FFFFFF"/>
        </w:rPr>
        <w:t>现场确认和综合测评等相关通知</w:t>
      </w:r>
    </w:p>
    <w:p>
      <w:pPr>
        <w:pStyle w:val="6"/>
        <w:shd w:val="clear" w:color="auto" w:fill="FFFFFF"/>
        <w:spacing w:before="0" w:beforeAutospacing="0" w:after="0" w:afterAutospacing="0" w:line="520" w:lineRule="exact"/>
        <w:jc w:val="both"/>
        <w:rPr>
          <w:bCs/>
          <w:color w:val="333333"/>
          <w:sz w:val="28"/>
          <w:szCs w:val="28"/>
          <w:shd w:val="clear" w:color="auto" w:fill="FFFFFF"/>
        </w:rPr>
      </w:pPr>
      <w:r>
        <w:rPr>
          <w:rFonts w:hint="eastAsia"/>
          <w:bCs/>
          <w:color w:val="333333"/>
          <w:sz w:val="28"/>
          <w:szCs w:val="28"/>
          <w:shd w:val="clear" w:color="auto" w:fill="FFFFFF"/>
        </w:rPr>
        <w:t>各位考生：</w:t>
      </w:r>
    </w:p>
    <w:p>
      <w:pPr>
        <w:pStyle w:val="6"/>
        <w:shd w:val="clear" w:color="auto" w:fill="FFFFFF"/>
        <w:spacing w:before="0" w:beforeAutospacing="0" w:after="0" w:afterAutospacing="0" w:line="520" w:lineRule="exact"/>
        <w:ind w:firstLine="480"/>
        <w:jc w:val="both"/>
        <w:rPr>
          <w:bCs/>
          <w:color w:val="333333"/>
          <w:sz w:val="28"/>
          <w:szCs w:val="28"/>
          <w:shd w:val="clear" w:color="auto" w:fill="FFFFFF"/>
        </w:rPr>
      </w:pPr>
      <w:r>
        <w:rPr>
          <w:rFonts w:hint="eastAsia"/>
          <w:bCs/>
          <w:color w:val="333333"/>
          <w:sz w:val="28"/>
          <w:szCs w:val="28"/>
          <w:shd w:val="clear" w:color="auto" w:fill="FFFFFF"/>
        </w:rPr>
        <w:t>根据《浙江建设职业技术学院2019年提前招生章程》的相关规定，现将我院提前招生考试工作具体安排如下：</w:t>
      </w:r>
    </w:p>
    <w:p>
      <w:pPr>
        <w:pStyle w:val="6"/>
        <w:shd w:val="clear" w:color="auto" w:fill="FFFFFF"/>
        <w:spacing w:before="0" w:beforeAutospacing="0" w:after="0" w:afterAutospacing="0" w:line="520" w:lineRule="exact"/>
        <w:jc w:val="both"/>
        <w:rPr>
          <w:b/>
          <w:bCs/>
          <w:sz w:val="28"/>
          <w:szCs w:val="28"/>
        </w:rPr>
      </w:pPr>
      <w:r>
        <w:rPr>
          <w:rFonts w:hint="eastAsia"/>
          <w:b/>
          <w:bCs/>
          <w:sz w:val="28"/>
          <w:szCs w:val="28"/>
        </w:rPr>
        <w:t xml:space="preserve"> 一、现场确认</w:t>
      </w:r>
    </w:p>
    <w:p>
      <w:pPr>
        <w:pStyle w:val="6"/>
        <w:shd w:val="clear" w:color="auto" w:fill="FFFFFF"/>
        <w:spacing w:before="0" w:beforeAutospacing="0" w:after="0" w:afterAutospacing="0" w:line="520" w:lineRule="exact"/>
        <w:ind w:firstLine="580"/>
        <w:jc w:val="both"/>
        <w:rPr>
          <w:bCs/>
          <w:color w:val="333333"/>
          <w:sz w:val="28"/>
          <w:szCs w:val="28"/>
          <w:shd w:val="clear" w:color="auto" w:fill="FFFFFF"/>
        </w:rPr>
      </w:pPr>
      <w:r>
        <w:rPr>
          <w:rFonts w:hint="eastAsia"/>
          <w:bCs/>
          <w:color w:val="333333"/>
          <w:sz w:val="28"/>
          <w:szCs w:val="28"/>
          <w:shd w:val="clear" w:color="auto" w:fill="FFFFFF"/>
        </w:rPr>
        <w:t>确认时间：4月19日上午8：30-下午16：00。</w:t>
      </w:r>
    </w:p>
    <w:p>
      <w:pPr>
        <w:pStyle w:val="6"/>
        <w:shd w:val="clear" w:color="auto" w:fill="FFFFFF"/>
        <w:spacing w:before="0" w:beforeAutospacing="0" w:after="0" w:afterAutospacing="0" w:line="520" w:lineRule="exact"/>
        <w:ind w:firstLine="580"/>
        <w:jc w:val="both"/>
        <w:rPr>
          <w:bCs/>
          <w:color w:val="333333"/>
          <w:sz w:val="28"/>
          <w:szCs w:val="28"/>
          <w:shd w:val="clear" w:color="auto" w:fill="FFFFFF"/>
        </w:rPr>
      </w:pPr>
      <w:r>
        <w:rPr>
          <w:rFonts w:hint="eastAsia"/>
          <w:bCs/>
          <w:color w:val="333333"/>
          <w:sz w:val="28"/>
          <w:szCs w:val="28"/>
          <w:shd w:val="clear" w:color="auto" w:fill="FFFFFF"/>
        </w:rPr>
        <w:t>确认地点：杭州萧山高教园区浙江建设职业技术学院体育馆内。</w:t>
      </w:r>
    </w:p>
    <w:p>
      <w:pPr>
        <w:pStyle w:val="6"/>
        <w:shd w:val="clear" w:color="auto" w:fill="FFFFFF"/>
        <w:spacing w:before="0" w:beforeAutospacing="0" w:after="0" w:afterAutospacing="0" w:line="520" w:lineRule="exact"/>
        <w:ind w:firstLine="580"/>
        <w:jc w:val="both"/>
        <w:rPr>
          <w:bCs/>
          <w:color w:val="333333"/>
          <w:sz w:val="28"/>
          <w:szCs w:val="28"/>
          <w:shd w:val="clear" w:color="auto" w:fill="FFFFFF"/>
        </w:rPr>
      </w:pPr>
      <w:r>
        <w:rPr>
          <w:rFonts w:hint="eastAsia"/>
          <w:bCs/>
          <w:color w:val="333333"/>
          <w:sz w:val="28"/>
          <w:szCs w:val="28"/>
          <w:shd w:val="clear" w:color="auto" w:fill="FFFFFF"/>
        </w:rPr>
        <w:t>现场资格确认时须提交以下材料：</w:t>
      </w:r>
    </w:p>
    <w:p>
      <w:pPr>
        <w:pStyle w:val="6"/>
        <w:shd w:val="clear" w:color="auto" w:fill="FFFFFF"/>
        <w:spacing w:before="0" w:beforeAutospacing="0" w:after="0" w:afterAutospacing="0" w:line="520" w:lineRule="exact"/>
        <w:ind w:firstLine="560" w:firstLineChars="200"/>
        <w:jc w:val="both"/>
        <w:rPr>
          <w:bCs/>
          <w:color w:val="333333"/>
          <w:sz w:val="28"/>
          <w:szCs w:val="28"/>
          <w:shd w:val="clear" w:color="auto" w:fill="FFFFFF"/>
        </w:rPr>
      </w:pPr>
      <w:r>
        <w:rPr>
          <w:rFonts w:hint="eastAsia"/>
          <w:bCs/>
          <w:color w:val="333333"/>
          <w:sz w:val="28"/>
          <w:szCs w:val="28"/>
          <w:shd w:val="clear" w:color="auto" w:fill="FFFFFF"/>
        </w:rPr>
        <w:t>（1）浙江建设职业技术学院2019年提前招生报名表（经高中学校盖章）</w:t>
      </w:r>
      <w:r>
        <w:rPr>
          <w:rFonts w:hint="eastAsia"/>
          <w:bCs/>
          <w:color w:val="333333"/>
          <w:sz w:val="28"/>
          <w:szCs w:val="28"/>
          <w:shd w:val="clear" w:color="auto" w:fill="FFFFFF"/>
          <w:lang w:val="en-US" w:eastAsia="zh-CN"/>
        </w:rPr>
        <w:t>(报名表打印请登录高考报名系统：http://pgzy.zjzs.net:8011/login.htm)</w:t>
      </w:r>
      <w:r>
        <w:rPr>
          <w:rFonts w:hint="eastAsia"/>
          <w:bCs/>
          <w:color w:val="333333"/>
          <w:sz w:val="28"/>
          <w:szCs w:val="28"/>
          <w:shd w:val="clear" w:color="auto" w:fill="FFFFFF"/>
        </w:rPr>
        <w:t>；</w:t>
      </w:r>
    </w:p>
    <w:p>
      <w:pPr>
        <w:pStyle w:val="6"/>
        <w:shd w:val="clear" w:color="auto" w:fill="FFFFFF"/>
        <w:spacing w:before="0" w:beforeAutospacing="0" w:after="0" w:afterAutospacing="0" w:line="520" w:lineRule="exact"/>
        <w:ind w:firstLine="560" w:firstLineChars="200"/>
        <w:jc w:val="both"/>
        <w:rPr>
          <w:bCs/>
          <w:color w:val="333333"/>
          <w:sz w:val="28"/>
          <w:szCs w:val="28"/>
          <w:shd w:val="clear" w:color="auto" w:fill="FFFFFF"/>
        </w:rPr>
      </w:pPr>
      <w:r>
        <w:rPr>
          <w:rFonts w:hint="eastAsia"/>
          <w:bCs/>
          <w:color w:val="333333"/>
          <w:sz w:val="28"/>
          <w:szCs w:val="28"/>
          <w:shd w:val="clear" w:color="auto" w:fill="FFFFFF"/>
        </w:rPr>
        <w:t>（2）浙江省2019年《普通高校招生考生报名证》或《单独招生考试报名证》原件及复印件1份；</w:t>
      </w:r>
    </w:p>
    <w:p>
      <w:pPr>
        <w:pStyle w:val="6"/>
        <w:shd w:val="clear" w:color="auto" w:fill="FFFFFF"/>
        <w:spacing w:before="0" w:beforeAutospacing="0" w:after="0" w:afterAutospacing="0" w:line="520" w:lineRule="exact"/>
        <w:ind w:firstLine="560" w:firstLineChars="200"/>
        <w:jc w:val="both"/>
        <w:rPr>
          <w:bCs/>
          <w:color w:val="333333"/>
          <w:sz w:val="28"/>
          <w:szCs w:val="28"/>
          <w:shd w:val="clear" w:color="auto" w:fill="FFFFFF"/>
        </w:rPr>
      </w:pPr>
      <w:r>
        <w:rPr>
          <w:rFonts w:hint="eastAsia"/>
          <w:bCs/>
          <w:color w:val="333333"/>
          <w:sz w:val="28"/>
          <w:szCs w:val="28"/>
          <w:shd w:val="clear" w:color="auto" w:fill="FFFFFF"/>
        </w:rPr>
        <w:t>（3）加盖毕业学校印章的体检表复印件1份(艺术设计类专业提供，其它类别无需提供)；</w:t>
      </w:r>
    </w:p>
    <w:p>
      <w:pPr>
        <w:pStyle w:val="6"/>
        <w:shd w:val="clear" w:color="auto" w:fill="FFFFFF"/>
        <w:spacing w:before="0" w:beforeAutospacing="0" w:after="0" w:afterAutospacing="0" w:line="520" w:lineRule="exact"/>
        <w:ind w:firstLine="560" w:firstLineChars="200"/>
        <w:jc w:val="both"/>
        <w:rPr>
          <w:bCs/>
          <w:color w:val="333333"/>
          <w:sz w:val="28"/>
          <w:szCs w:val="28"/>
          <w:shd w:val="clear" w:color="auto" w:fill="FFFFFF"/>
        </w:rPr>
      </w:pPr>
      <w:r>
        <w:rPr>
          <w:rFonts w:hint="eastAsia"/>
          <w:bCs/>
          <w:color w:val="333333"/>
          <w:sz w:val="28"/>
          <w:szCs w:val="28"/>
          <w:shd w:val="clear" w:color="auto" w:fill="FFFFFF"/>
        </w:rPr>
        <w:t>（4）考生本人身份证原件及复印件1份；</w:t>
      </w:r>
    </w:p>
    <w:p>
      <w:pPr>
        <w:pStyle w:val="6"/>
        <w:shd w:val="clear" w:color="auto" w:fill="FFFFFF"/>
        <w:spacing w:before="0" w:beforeAutospacing="0" w:after="0" w:afterAutospacing="0" w:line="520" w:lineRule="exact"/>
        <w:ind w:firstLine="560" w:firstLineChars="200"/>
        <w:jc w:val="both"/>
        <w:rPr>
          <w:bCs/>
          <w:color w:val="333333"/>
          <w:sz w:val="28"/>
          <w:szCs w:val="28"/>
          <w:shd w:val="clear" w:color="auto" w:fill="FFFFFF"/>
        </w:rPr>
      </w:pPr>
      <w:r>
        <w:rPr>
          <w:rFonts w:hint="eastAsia"/>
          <w:bCs/>
          <w:color w:val="333333"/>
          <w:sz w:val="28"/>
          <w:szCs w:val="28"/>
          <w:shd w:val="clear" w:color="auto" w:fill="FFFFFF"/>
        </w:rPr>
        <w:t>（5）素质特长申请表(经高中学校盖章)、素质特长分佐证材料原件及复印件各1份。</w:t>
      </w:r>
    </w:p>
    <w:p>
      <w:pPr>
        <w:pStyle w:val="6"/>
        <w:shd w:val="clear" w:color="auto" w:fill="FFFFFF"/>
        <w:spacing w:before="0" w:beforeAutospacing="0" w:after="0" w:afterAutospacing="0" w:line="520" w:lineRule="exact"/>
        <w:ind w:firstLine="580"/>
        <w:jc w:val="both"/>
        <w:rPr>
          <w:b/>
          <w:bCs/>
          <w:color w:val="000000" w:themeColor="text1"/>
          <w:sz w:val="28"/>
          <w:szCs w:val="28"/>
          <w14:textFill>
            <w14:solidFill>
              <w14:schemeClr w14:val="tx1"/>
            </w14:solidFill>
          </w14:textFill>
        </w:rPr>
      </w:pPr>
      <w:r>
        <w:rPr>
          <w:rFonts w:hint="eastAsia"/>
          <w:bCs/>
          <w:color w:val="333333"/>
          <w:sz w:val="28"/>
          <w:szCs w:val="28"/>
          <w:shd w:val="clear" w:color="auto" w:fill="FFFFFF"/>
        </w:rPr>
        <w:t>现场资格确认合格的考生，经现场拍照后打印《浙江建设职业技术学院2019年高职提前招生考试准考证》，同时签“考生诚信考试承诺书”，并于次日4月20日参加我院综合测评。</w:t>
      </w:r>
      <w:r>
        <w:rPr>
          <w:rFonts w:hint="eastAsia"/>
          <w:b/>
          <w:bCs/>
          <w:color w:val="000000" w:themeColor="text1"/>
          <w:sz w:val="28"/>
          <w:szCs w:val="28"/>
          <w14:textFill>
            <w14:solidFill>
              <w14:schemeClr w14:val="tx1"/>
            </w14:solidFill>
          </w14:textFill>
        </w:rPr>
        <w:t>现场确认需考生本人前往确认，通过审核后，领取准考证。</w:t>
      </w:r>
    </w:p>
    <w:p>
      <w:pPr>
        <w:pStyle w:val="6"/>
        <w:shd w:val="clear" w:color="auto" w:fill="FFFFFF"/>
        <w:spacing w:before="0" w:beforeAutospacing="0" w:after="0" w:afterAutospacing="0" w:line="500" w:lineRule="exact"/>
        <w:ind w:firstLine="580"/>
        <w:jc w:val="both"/>
        <w:rPr>
          <w:b/>
          <w:bCs/>
          <w:sz w:val="28"/>
          <w:szCs w:val="28"/>
        </w:rPr>
      </w:pPr>
    </w:p>
    <w:p>
      <w:pPr>
        <w:pStyle w:val="6"/>
        <w:shd w:val="clear" w:color="auto" w:fill="FFFFFF"/>
        <w:spacing w:before="0" w:beforeAutospacing="0" w:after="0" w:afterAutospacing="0" w:line="500" w:lineRule="exact"/>
        <w:jc w:val="both"/>
        <w:rPr>
          <w:b/>
          <w:bCs/>
          <w:sz w:val="28"/>
          <w:szCs w:val="28"/>
        </w:rPr>
      </w:pPr>
      <w:r>
        <w:rPr>
          <w:rFonts w:hint="eastAsia"/>
          <w:b/>
          <w:bCs/>
          <w:sz w:val="28"/>
          <w:szCs w:val="28"/>
        </w:rPr>
        <w:t>二、考试安排</w:t>
      </w:r>
    </w:p>
    <w:p>
      <w:pPr>
        <w:pStyle w:val="6"/>
        <w:shd w:val="clear" w:color="auto" w:fill="FFFFFF"/>
        <w:spacing w:before="0" w:beforeAutospacing="0" w:after="0" w:afterAutospacing="0"/>
        <w:ind w:firstLine="580"/>
        <w:jc w:val="both"/>
        <w:rPr>
          <w:bCs/>
          <w:color w:val="333333"/>
          <w:sz w:val="28"/>
          <w:szCs w:val="28"/>
          <w:shd w:val="clear" w:color="auto" w:fill="FFFFFF"/>
        </w:rPr>
      </w:pPr>
      <w:r>
        <w:rPr>
          <w:rFonts w:hint="eastAsia"/>
          <w:bCs/>
          <w:color w:val="333333"/>
          <w:sz w:val="28"/>
          <w:szCs w:val="28"/>
          <w:shd w:val="clear" w:color="auto" w:fill="FFFFFF"/>
        </w:rPr>
        <w:t>2019年浙江建设职业技术学院提前招生考试将于2019年4月20日举行，具体考试时间详见下表。</w:t>
      </w:r>
    </w:p>
    <w:tbl>
      <w:tblPr>
        <w:tblStyle w:val="8"/>
        <w:tblW w:w="910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1842"/>
        <w:gridCol w:w="3402"/>
        <w:gridCol w:w="21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spacing w:line="400" w:lineRule="exact"/>
              <w:rPr>
                <w:rFonts w:ascii="宋体" w:hAnsi="宋体"/>
                <w:b/>
                <w:bCs/>
                <w:sz w:val="28"/>
                <w:szCs w:val="28"/>
              </w:rPr>
            </w:pPr>
            <w:r>
              <w:rPr>
                <w:rFonts w:hint="eastAsia" w:ascii="宋体" w:hAnsi="宋体"/>
                <w:b/>
                <w:bCs/>
                <w:sz w:val="28"/>
                <w:szCs w:val="28"/>
              </w:rPr>
              <w:t>考试时间</w:t>
            </w:r>
          </w:p>
        </w:tc>
        <w:tc>
          <w:tcPr>
            <w:tcW w:w="1842" w:type="dxa"/>
          </w:tcPr>
          <w:p>
            <w:pPr>
              <w:spacing w:line="400" w:lineRule="exact"/>
              <w:rPr>
                <w:rFonts w:ascii="宋体" w:hAnsi="宋体"/>
                <w:b/>
                <w:bCs/>
                <w:sz w:val="28"/>
                <w:szCs w:val="28"/>
              </w:rPr>
            </w:pPr>
            <w:r>
              <w:rPr>
                <w:rFonts w:hint="eastAsia" w:ascii="宋体" w:hAnsi="宋体"/>
                <w:b/>
                <w:bCs/>
                <w:sz w:val="28"/>
                <w:szCs w:val="28"/>
              </w:rPr>
              <w:t>考试科目</w:t>
            </w:r>
          </w:p>
        </w:tc>
        <w:tc>
          <w:tcPr>
            <w:tcW w:w="3402" w:type="dxa"/>
          </w:tcPr>
          <w:p>
            <w:pPr>
              <w:spacing w:line="400" w:lineRule="exact"/>
              <w:rPr>
                <w:rFonts w:ascii="宋体" w:hAnsi="宋体"/>
                <w:b/>
                <w:bCs/>
                <w:sz w:val="28"/>
                <w:szCs w:val="28"/>
              </w:rPr>
            </w:pPr>
            <w:r>
              <w:rPr>
                <w:rFonts w:hint="eastAsia" w:ascii="宋体" w:hAnsi="宋体"/>
                <w:b/>
                <w:bCs/>
                <w:sz w:val="28"/>
                <w:szCs w:val="28"/>
              </w:rPr>
              <w:t>考生类别</w:t>
            </w:r>
          </w:p>
        </w:tc>
        <w:tc>
          <w:tcPr>
            <w:tcW w:w="2190" w:type="dxa"/>
          </w:tcPr>
          <w:p>
            <w:pPr>
              <w:spacing w:line="400" w:lineRule="exact"/>
              <w:rPr>
                <w:rFonts w:ascii="宋体" w:hAnsi="宋体"/>
                <w:b/>
                <w:bCs/>
                <w:sz w:val="28"/>
                <w:szCs w:val="28"/>
              </w:rPr>
            </w:pPr>
            <w:r>
              <w:rPr>
                <w:rFonts w:hint="eastAsia" w:ascii="宋体" w:hAnsi="宋体"/>
                <w:b/>
                <w:bCs/>
                <w:sz w:val="28"/>
                <w:szCs w:val="28"/>
              </w:rPr>
              <w:t>考场地点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86" w:hRule="atLeast"/>
        </w:trPr>
        <w:tc>
          <w:tcPr>
            <w:tcW w:w="1668" w:type="dxa"/>
            <w:vAlign w:val="center"/>
          </w:tcPr>
          <w:p>
            <w:pPr>
              <w:spacing w:line="360" w:lineRule="exact"/>
              <w:rPr>
                <w:rFonts w:ascii="宋体" w:hAnsi="宋体"/>
                <w:sz w:val="28"/>
                <w:szCs w:val="28"/>
              </w:rPr>
            </w:pPr>
            <w:r>
              <w:rPr>
                <w:rFonts w:hint="eastAsia" w:ascii="宋体" w:hAnsi="宋体"/>
                <w:sz w:val="28"/>
                <w:szCs w:val="28"/>
              </w:rPr>
              <w:t>9:00-12:00</w:t>
            </w:r>
          </w:p>
        </w:tc>
        <w:tc>
          <w:tcPr>
            <w:tcW w:w="1842" w:type="dxa"/>
            <w:vAlign w:val="center"/>
          </w:tcPr>
          <w:p>
            <w:pPr>
              <w:spacing w:line="360" w:lineRule="exact"/>
              <w:rPr>
                <w:rFonts w:ascii="宋体" w:hAnsi="宋体"/>
                <w:sz w:val="28"/>
                <w:szCs w:val="28"/>
              </w:rPr>
            </w:pPr>
            <w:r>
              <w:rPr>
                <w:rFonts w:hint="eastAsia" w:ascii="宋体" w:hAnsi="宋体"/>
                <w:sz w:val="28"/>
                <w:szCs w:val="28"/>
              </w:rPr>
              <w:t>美术基础（Ⅰ.素描 Ⅱ.建筑风景速写）</w:t>
            </w:r>
          </w:p>
        </w:tc>
        <w:tc>
          <w:tcPr>
            <w:tcW w:w="3402" w:type="dxa"/>
            <w:vAlign w:val="center"/>
          </w:tcPr>
          <w:p>
            <w:pPr>
              <w:spacing w:line="360" w:lineRule="exact"/>
              <w:rPr>
                <w:rFonts w:ascii="宋体" w:hAnsi="宋体"/>
                <w:sz w:val="28"/>
                <w:szCs w:val="28"/>
              </w:rPr>
            </w:pPr>
            <w:r>
              <w:rPr>
                <w:rFonts w:hint="eastAsia" w:ascii="宋体" w:hAnsi="宋体"/>
                <w:sz w:val="28"/>
                <w:szCs w:val="28"/>
              </w:rPr>
              <w:t>报考园林工程技术、建筑设计、建筑设计（中美合作)、建筑装饰工程技术专业的普高招生考生</w:t>
            </w:r>
          </w:p>
        </w:tc>
        <w:tc>
          <w:tcPr>
            <w:tcW w:w="2190" w:type="dxa"/>
            <w:vAlign w:val="center"/>
          </w:tcPr>
          <w:p>
            <w:pPr>
              <w:spacing w:line="360" w:lineRule="exact"/>
              <w:rPr>
                <w:rFonts w:ascii="宋体" w:hAnsi="宋体"/>
                <w:sz w:val="28"/>
                <w:szCs w:val="28"/>
              </w:rPr>
            </w:pPr>
            <w:r>
              <w:rPr>
                <w:rFonts w:hint="eastAsia" w:ascii="宋体" w:hAnsi="宋体"/>
                <w:sz w:val="28"/>
                <w:szCs w:val="28"/>
              </w:rPr>
              <w:t>体育馆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Align w:val="center"/>
          </w:tcPr>
          <w:p>
            <w:pPr>
              <w:spacing w:line="360" w:lineRule="exact"/>
              <w:rPr>
                <w:rFonts w:ascii="宋体" w:hAnsi="宋体"/>
                <w:sz w:val="28"/>
                <w:szCs w:val="28"/>
              </w:rPr>
            </w:pPr>
            <w:r>
              <w:rPr>
                <w:rFonts w:hint="eastAsia" w:ascii="宋体" w:hAnsi="宋体"/>
                <w:sz w:val="28"/>
                <w:szCs w:val="28"/>
              </w:rPr>
              <w:t>9:00-</w:t>
            </w:r>
            <w:r>
              <w:rPr>
                <w:rFonts w:hint="eastAsia" w:ascii="宋体" w:hAnsi="宋体"/>
                <w:bCs/>
                <w:sz w:val="28"/>
                <w:szCs w:val="28"/>
              </w:rPr>
              <w:t>11:00</w:t>
            </w:r>
          </w:p>
        </w:tc>
        <w:tc>
          <w:tcPr>
            <w:tcW w:w="1842" w:type="dxa"/>
            <w:vAlign w:val="center"/>
          </w:tcPr>
          <w:p>
            <w:pPr>
              <w:spacing w:line="360" w:lineRule="exact"/>
              <w:rPr>
                <w:rFonts w:ascii="宋体" w:hAnsi="宋体"/>
                <w:sz w:val="28"/>
                <w:szCs w:val="28"/>
              </w:rPr>
            </w:pPr>
            <w:r>
              <w:rPr>
                <w:rFonts w:hint="eastAsia" w:ascii="宋体" w:hAnsi="宋体"/>
                <w:sz w:val="28"/>
                <w:szCs w:val="28"/>
              </w:rPr>
              <w:t>文化基础（语、数）</w:t>
            </w:r>
          </w:p>
        </w:tc>
        <w:tc>
          <w:tcPr>
            <w:tcW w:w="3402" w:type="dxa"/>
            <w:vAlign w:val="center"/>
          </w:tcPr>
          <w:p>
            <w:pPr>
              <w:spacing w:line="360" w:lineRule="exact"/>
              <w:rPr>
                <w:rFonts w:ascii="宋体" w:hAnsi="宋体"/>
                <w:sz w:val="28"/>
                <w:szCs w:val="28"/>
              </w:rPr>
            </w:pPr>
            <w:r>
              <w:rPr>
                <w:rFonts w:hint="eastAsia" w:ascii="宋体" w:hAnsi="宋体"/>
                <w:sz w:val="28"/>
                <w:szCs w:val="28"/>
              </w:rPr>
              <w:t>单独考试招生考生</w:t>
            </w:r>
          </w:p>
        </w:tc>
        <w:tc>
          <w:tcPr>
            <w:tcW w:w="2190" w:type="dxa"/>
            <w:vAlign w:val="center"/>
          </w:tcPr>
          <w:p>
            <w:pPr>
              <w:spacing w:line="360" w:lineRule="exact"/>
              <w:rPr>
                <w:rFonts w:ascii="宋体" w:hAnsi="宋体"/>
                <w:sz w:val="28"/>
                <w:szCs w:val="28"/>
              </w:rPr>
            </w:pPr>
            <w:r>
              <w:rPr>
                <w:rFonts w:hint="eastAsia" w:ascii="宋体" w:hAnsi="宋体"/>
                <w:sz w:val="28"/>
                <w:szCs w:val="28"/>
              </w:rPr>
              <w:t>教学楼C区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vAlign w:val="center"/>
          </w:tcPr>
          <w:p>
            <w:pPr>
              <w:spacing w:line="360" w:lineRule="exact"/>
              <w:rPr>
                <w:rFonts w:ascii="宋体" w:hAnsi="宋体"/>
                <w:sz w:val="28"/>
                <w:szCs w:val="28"/>
              </w:rPr>
            </w:pPr>
            <w:r>
              <w:rPr>
                <w:rFonts w:hint="eastAsia" w:ascii="宋体" w:hAnsi="宋体"/>
                <w:sz w:val="28"/>
                <w:szCs w:val="28"/>
              </w:rPr>
              <w:t>9:00-10:00</w:t>
            </w:r>
          </w:p>
        </w:tc>
        <w:tc>
          <w:tcPr>
            <w:tcW w:w="1842" w:type="dxa"/>
            <w:vAlign w:val="center"/>
          </w:tcPr>
          <w:p>
            <w:pPr>
              <w:spacing w:line="360" w:lineRule="exact"/>
              <w:rPr>
                <w:rFonts w:ascii="宋体" w:hAnsi="宋体"/>
                <w:sz w:val="28"/>
                <w:szCs w:val="28"/>
              </w:rPr>
            </w:pPr>
            <w:r>
              <w:rPr>
                <w:rFonts w:hint="eastAsia" w:ascii="宋体" w:hAnsi="宋体"/>
                <w:sz w:val="28"/>
                <w:szCs w:val="28"/>
              </w:rPr>
              <w:t>物理（力学）</w:t>
            </w:r>
          </w:p>
        </w:tc>
        <w:tc>
          <w:tcPr>
            <w:tcW w:w="3402" w:type="dxa"/>
            <w:vAlign w:val="center"/>
          </w:tcPr>
          <w:p>
            <w:pPr>
              <w:spacing w:line="360" w:lineRule="exact"/>
              <w:rPr>
                <w:rFonts w:ascii="宋体" w:hAnsi="宋体"/>
                <w:sz w:val="28"/>
                <w:szCs w:val="28"/>
              </w:rPr>
            </w:pPr>
            <w:r>
              <w:rPr>
                <w:rFonts w:hint="eastAsia" w:ascii="宋体" w:hAnsi="宋体"/>
                <w:sz w:val="28"/>
                <w:szCs w:val="28"/>
              </w:rPr>
              <w:t>报考建筑工程技术、建设工程监理、建筑电气工程技术（中美合作）、建筑设备工程技术、市政工程技术专业的普高招生考生</w:t>
            </w:r>
          </w:p>
        </w:tc>
        <w:tc>
          <w:tcPr>
            <w:tcW w:w="2190" w:type="dxa"/>
            <w:vAlign w:val="center"/>
          </w:tcPr>
          <w:p>
            <w:pPr>
              <w:spacing w:line="360" w:lineRule="exact"/>
              <w:rPr>
                <w:rFonts w:ascii="宋体" w:hAnsi="宋体"/>
                <w:sz w:val="28"/>
                <w:szCs w:val="28"/>
              </w:rPr>
            </w:pPr>
            <w:r>
              <w:rPr>
                <w:rFonts w:hint="eastAsia" w:ascii="宋体" w:hAnsi="宋体"/>
                <w:sz w:val="28"/>
                <w:szCs w:val="28"/>
              </w:rPr>
              <w:t>教学楼C区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trPr>
        <w:tc>
          <w:tcPr>
            <w:tcW w:w="1668" w:type="dxa"/>
            <w:vAlign w:val="center"/>
          </w:tcPr>
          <w:p>
            <w:pPr>
              <w:spacing w:line="360" w:lineRule="exact"/>
              <w:rPr>
                <w:rFonts w:ascii="宋体" w:hAnsi="宋体"/>
                <w:bCs/>
                <w:sz w:val="28"/>
                <w:szCs w:val="28"/>
              </w:rPr>
            </w:pPr>
            <w:r>
              <w:rPr>
                <w:rFonts w:hint="eastAsia" w:ascii="宋体" w:hAnsi="宋体"/>
                <w:bCs/>
                <w:sz w:val="28"/>
                <w:szCs w:val="28"/>
              </w:rPr>
              <w:t>9:00-10:00</w:t>
            </w:r>
          </w:p>
        </w:tc>
        <w:tc>
          <w:tcPr>
            <w:tcW w:w="1842" w:type="dxa"/>
            <w:vAlign w:val="center"/>
          </w:tcPr>
          <w:p>
            <w:pPr>
              <w:spacing w:line="360" w:lineRule="exact"/>
              <w:rPr>
                <w:rFonts w:ascii="宋体" w:hAnsi="宋体"/>
                <w:bCs/>
                <w:sz w:val="28"/>
                <w:szCs w:val="28"/>
              </w:rPr>
            </w:pPr>
            <w:r>
              <w:rPr>
                <w:rFonts w:hint="eastAsia" w:ascii="宋体" w:hAnsi="宋体"/>
                <w:bCs/>
                <w:sz w:val="28"/>
                <w:szCs w:val="28"/>
              </w:rPr>
              <w:t>行政职业能力测试</w:t>
            </w:r>
          </w:p>
        </w:tc>
        <w:tc>
          <w:tcPr>
            <w:tcW w:w="3402" w:type="dxa"/>
            <w:vMerge w:val="restart"/>
            <w:vAlign w:val="center"/>
          </w:tcPr>
          <w:p>
            <w:pPr>
              <w:spacing w:line="360" w:lineRule="exact"/>
              <w:rPr>
                <w:rFonts w:ascii="宋体" w:hAnsi="宋体"/>
                <w:bCs/>
                <w:sz w:val="28"/>
                <w:szCs w:val="28"/>
              </w:rPr>
            </w:pPr>
            <w:r>
              <w:rPr>
                <w:rFonts w:hint="eastAsia" w:ascii="宋体" w:hAnsi="宋体"/>
                <w:bCs/>
                <w:sz w:val="28"/>
                <w:szCs w:val="28"/>
              </w:rPr>
              <w:t>报考房地产经营与管理专业的普高招生考生</w:t>
            </w:r>
          </w:p>
        </w:tc>
        <w:tc>
          <w:tcPr>
            <w:tcW w:w="2190" w:type="dxa"/>
            <w:vAlign w:val="center"/>
          </w:tcPr>
          <w:p>
            <w:pPr>
              <w:spacing w:line="360" w:lineRule="exact"/>
              <w:rPr>
                <w:rFonts w:ascii="宋体" w:hAnsi="宋体"/>
                <w:bCs/>
                <w:sz w:val="28"/>
                <w:szCs w:val="28"/>
              </w:rPr>
            </w:pPr>
            <w:r>
              <w:rPr>
                <w:rFonts w:hint="eastAsia" w:ascii="宋体" w:hAnsi="宋体"/>
                <w:bCs/>
                <w:sz w:val="28"/>
                <w:szCs w:val="28"/>
              </w:rPr>
              <w:t>教学楼A区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4" w:hRule="atLeast"/>
        </w:trPr>
        <w:tc>
          <w:tcPr>
            <w:tcW w:w="1668" w:type="dxa"/>
            <w:vAlign w:val="center"/>
          </w:tcPr>
          <w:p>
            <w:pPr>
              <w:spacing w:line="360" w:lineRule="exact"/>
              <w:rPr>
                <w:rFonts w:ascii="宋体" w:hAnsi="宋体"/>
                <w:bCs/>
                <w:sz w:val="28"/>
                <w:szCs w:val="28"/>
              </w:rPr>
            </w:pPr>
            <w:r>
              <w:rPr>
                <w:rFonts w:hint="eastAsia" w:ascii="宋体" w:hAnsi="宋体"/>
                <w:sz w:val="28"/>
                <w:szCs w:val="28"/>
              </w:rPr>
              <w:t>11:00开始</w:t>
            </w:r>
          </w:p>
        </w:tc>
        <w:tc>
          <w:tcPr>
            <w:tcW w:w="1842" w:type="dxa"/>
            <w:vAlign w:val="center"/>
          </w:tcPr>
          <w:p>
            <w:pPr>
              <w:spacing w:line="360" w:lineRule="exact"/>
              <w:rPr>
                <w:rFonts w:ascii="宋体" w:hAnsi="宋体"/>
                <w:bCs/>
                <w:sz w:val="28"/>
                <w:szCs w:val="28"/>
              </w:rPr>
            </w:pPr>
            <w:r>
              <w:rPr>
                <w:rFonts w:hint="eastAsia" w:ascii="宋体" w:hAnsi="宋体"/>
                <w:bCs/>
                <w:sz w:val="28"/>
                <w:szCs w:val="28"/>
              </w:rPr>
              <w:t>视频面试</w:t>
            </w:r>
          </w:p>
        </w:tc>
        <w:tc>
          <w:tcPr>
            <w:tcW w:w="3402" w:type="dxa"/>
            <w:vMerge w:val="continue"/>
            <w:vAlign w:val="center"/>
          </w:tcPr>
          <w:p>
            <w:pPr>
              <w:spacing w:line="360" w:lineRule="exact"/>
              <w:rPr>
                <w:rFonts w:ascii="宋体" w:hAnsi="宋体"/>
                <w:bCs/>
                <w:sz w:val="28"/>
                <w:szCs w:val="28"/>
              </w:rPr>
            </w:pPr>
          </w:p>
        </w:tc>
        <w:tc>
          <w:tcPr>
            <w:tcW w:w="2190" w:type="dxa"/>
            <w:vAlign w:val="center"/>
          </w:tcPr>
          <w:p>
            <w:pPr>
              <w:spacing w:line="360" w:lineRule="exact"/>
              <w:jc w:val="left"/>
              <w:rPr>
                <w:rFonts w:ascii="宋体" w:hAnsi="宋体"/>
                <w:bCs/>
                <w:sz w:val="28"/>
                <w:szCs w:val="28"/>
              </w:rPr>
            </w:pPr>
            <w:r>
              <w:rPr>
                <w:rFonts w:hint="eastAsia" w:ascii="宋体" w:hAnsi="宋体"/>
                <w:bCs/>
                <w:sz w:val="28"/>
                <w:szCs w:val="28"/>
              </w:rPr>
              <w:t>教学楼AP305、AP306、AP307、AP318、AP319、</w:t>
            </w:r>
          </w:p>
          <w:p>
            <w:pPr>
              <w:spacing w:line="360" w:lineRule="exact"/>
              <w:jc w:val="left"/>
              <w:rPr>
                <w:rFonts w:ascii="宋体" w:hAnsi="宋体"/>
                <w:bCs/>
                <w:sz w:val="28"/>
                <w:szCs w:val="28"/>
              </w:rPr>
            </w:pPr>
            <w:r>
              <w:rPr>
                <w:rFonts w:hint="eastAsia" w:ascii="宋体" w:hAnsi="宋体"/>
                <w:bCs/>
                <w:sz w:val="28"/>
                <w:szCs w:val="28"/>
              </w:rPr>
              <w:t>AP320、AH321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11" w:hRule="atLeast"/>
        </w:trPr>
        <w:tc>
          <w:tcPr>
            <w:tcW w:w="1668" w:type="dxa"/>
            <w:vAlign w:val="center"/>
          </w:tcPr>
          <w:p>
            <w:pPr>
              <w:spacing w:line="360" w:lineRule="exact"/>
              <w:rPr>
                <w:rFonts w:ascii="宋体" w:hAnsi="宋体"/>
                <w:sz w:val="28"/>
                <w:szCs w:val="28"/>
              </w:rPr>
            </w:pPr>
            <w:r>
              <w:rPr>
                <w:rFonts w:hint="eastAsia" w:ascii="宋体" w:hAnsi="宋体"/>
                <w:sz w:val="28"/>
                <w:szCs w:val="28"/>
              </w:rPr>
              <w:t>9:00开始</w:t>
            </w:r>
          </w:p>
        </w:tc>
        <w:tc>
          <w:tcPr>
            <w:tcW w:w="1842" w:type="dxa"/>
            <w:vAlign w:val="center"/>
          </w:tcPr>
          <w:p>
            <w:pPr>
              <w:spacing w:line="360" w:lineRule="exact"/>
              <w:rPr>
                <w:rFonts w:ascii="宋体" w:hAnsi="宋体"/>
                <w:sz w:val="28"/>
                <w:szCs w:val="28"/>
              </w:rPr>
            </w:pPr>
            <w:r>
              <w:rPr>
                <w:rFonts w:hint="eastAsia" w:ascii="宋体" w:hAnsi="宋体"/>
                <w:sz w:val="28"/>
                <w:szCs w:val="28"/>
              </w:rPr>
              <w:t>无领导小组面试</w:t>
            </w:r>
          </w:p>
        </w:tc>
        <w:tc>
          <w:tcPr>
            <w:tcW w:w="3402" w:type="dxa"/>
            <w:vAlign w:val="center"/>
          </w:tcPr>
          <w:p>
            <w:pPr>
              <w:spacing w:line="360" w:lineRule="exact"/>
              <w:rPr>
                <w:rFonts w:ascii="宋体" w:hAnsi="宋体"/>
                <w:sz w:val="28"/>
                <w:szCs w:val="28"/>
              </w:rPr>
            </w:pPr>
            <w:r>
              <w:rPr>
                <w:rFonts w:hint="eastAsia" w:ascii="宋体" w:hAnsi="宋体"/>
                <w:sz w:val="28"/>
                <w:szCs w:val="28"/>
              </w:rPr>
              <w:t>报考文秘（建筑文秘与档案管理）专业的普高招生考生</w:t>
            </w:r>
          </w:p>
        </w:tc>
        <w:tc>
          <w:tcPr>
            <w:tcW w:w="2190" w:type="dxa"/>
            <w:vAlign w:val="center"/>
          </w:tcPr>
          <w:p>
            <w:pPr>
              <w:spacing w:line="360" w:lineRule="exact"/>
              <w:rPr>
                <w:rFonts w:ascii="宋体" w:hAnsi="宋体"/>
                <w:sz w:val="28"/>
                <w:szCs w:val="28"/>
              </w:rPr>
            </w:pPr>
            <w:r>
              <w:rPr>
                <w:rFonts w:hint="eastAsia" w:ascii="宋体" w:hAnsi="宋体"/>
                <w:sz w:val="28"/>
                <w:szCs w:val="28"/>
              </w:rPr>
              <w:t>教学楼AH323</w:t>
            </w:r>
          </w:p>
        </w:tc>
      </w:tr>
    </w:tbl>
    <w:p>
      <w:pPr>
        <w:pStyle w:val="6"/>
        <w:shd w:val="clear" w:color="auto" w:fill="FFFFFF"/>
        <w:spacing w:before="0" w:beforeAutospacing="0" w:after="0" w:afterAutospacing="0"/>
        <w:jc w:val="both"/>
        <w:rPr>
          <w:b/>
          <w:bCs/>
          <w:sz w:val="28"/>
          <w:szCs w:val="28"/>
        </w:rPr>
      </w:pPr>
      <w:r>
        <w:rPr>
          <w:rFonts w:hint="eastAsia"/>
          <w:b/>
          <w:bCs/>
          <w:sz w:val="28"/>
          <w:szCs w:val="28"/>
        </w:rPr>
        <w:t>三、综合素质测评事宜</w:t>
      </w:r>
    </w:p>
    <w:p>
      <w:pPr>
        <w:pStyle w:val="6"/>
        <w:shd w:val="clear" w:color="auto" w:fill="FFFFFF"/>
        <w:spacing w:before="0" w:beforeAutospacing="0" w:after="0" w:afterAutospacing="0" w:line="500" w:lineRule="exact"/>
        <w:jc w:val="both"/>
        <w:rPr>
          <w:bCs/>
          <w:color w:val="333333"/>
          <w:sz w:val="28"/>
          <w:szCs w:val="28"/>
          <w:shd w:val="clear" w:color="auto" w:fill="FFFFFF"/>
        </w:rPr>
      </w:pPr>
      <w:r>
        <w:rPr>
          <w:rFonts w:hint="eastAsia"/>
          <w:bCs/>
          <w:color w:val="333333"/>
          <w:shd w:val="clear" w:color="auto" w:fill="FFFFFF"/>
        </w:rPr>
        <w:t xml:space="preserve">   </w:t>
      </w:r>
      <w:r>
        <w:rPr>
          <w:rFonts w:hint="eastAsia"/>
          <w:bCs/>
          <w:color w:val="333333"/>
          <w:sz w:val="28"/>
          <w:szCs w:val="28"/>
          <w:shd w:val="clear" w:color="auto" w:fill="FFFFFF"/>
        </w:rPr>
        <w:t xml:space="preserve"> </w:t>
      </w:r>
      <w:r>
        <w:rPr>
          <w:rFonts w:hint="eastAsia"/>
          <w:b/>
          <w:color w:val="333333"/>
          <w:sz w:val="28"/>
          <w:szCs w:val="28"/>
          <w:shd w:val="clear" w:color="auto" w:fill="FFFFFF"/>
        </w:rPr>
        <w:t>（一）考试证件</w:t>
      </w:r>
    </w:p>
    <w:p>
      <w:pPr>
        <w:pStyle w:val="6"/>
        <w:shd w:val="clear" w:color="auto" w:fill="FFFFFF"/>
        <w:spacing w:before="0" w:beforeAutospacing="0" w:after="0" w:afterAutospacing="0" w:line="500" w:lineRule="exact"/>
        <w:jc w:val="both"/>
        <w:rPr>
          <w:bCs/>
          <w:color w:val="333333"/>
          <w:sz w:val="28"/>
          <w:szCs w:val="28"/>
          <w:shd w:val="clear" w:color="auto" w:fill="FFFFFF"/>
        </w:rPr>
      </w:pPr>
      <w:r>
        <w:rPr>
          <w:rFonts w:hint="eastAsia"/>
          <w:bCs/>
          <w:color w:val="333333"/>
          <w:sz w:val="28"/>
          <w:szCs w:val="28"/>
          <w:shd w:val="clear" w:color="auto" w:fill="FFFFFF"/>
        </w:rPr>
        <w:t xml:space="preserve">    考试时必须出示考生身份证原件、浙江建设职业技术学院2019年高职提前招生考试准考证，两者缺一不可。</w:t>
      </w:r>
    </w:p>
    <w:p>
      <w:pPr>
        <w:pStyle w:val="6"/>
        <w:shd w:val="clear" w:color="auto" w:fill="FFFFFF"/>
        <w:spacing w:before="0" w:beforeAutospacing="0" w:after="0" w:afterAutospacing="0" w:line="500" w:lineRule="exact"/>
        <w:jc w:val="both"/>
        <w:rPr>
          <w:bCs/>
          <w:color w:val="333333"/>
          <w:sz w:val="28"/>
          <w:szCs w:val="28"/>
          <w:shd w:val="clear" w:color="auto" w:fill="FFFFFF"/>
        </w:rPr>
      </w:pPr>
      <w:r>
        <w:rPr>
          <w:rFonts w:hint="eastAsia"/>
          <w:bCs/>
          <w:color w:val="333333"/>
          <w:sz w:val="28"/>
          <w:szCs w:val="28"/>
          <w:shd w:val="clear" w:color="auto" w:fill="FFFFFF"/>
        </w:rPr>
        <w:t xml:space="preserve">  </w:t>
      </w:r>
      <w:r>
        <w:rPr>
          <w:rFonts w:hint="eastAsia"/>
          <w:b/>
          <w:color w:val="333333"/>
          <w:sz w:val="28"/>
          <w:szCs w:val="28"/>
          <w:shd w:val="clear" w:color="auto" w:fill="FFFFFF"/>
        </w:rPr>
        <w:t xml:space="preserve">  （二）考试携带资料</w:t>
      </w:r>
    </w:p>
    <w:p>
      <w:pPr>
        <w:pStyle w:val="6"/>
        <w:shd w:val="clear" w:color="auto" w:fill="FFFFFF"/>
        <w:spacing w:before="0" w:beforeAutospacing="0" w:after="0" w:afterAutospacing="0" w:line="500" w:lineRule="exact"/>
        <w:jc w:val="both"/>
        <w:rPr>
          <w:bCs/>
          <w:color w:val="333333"/>
          <w:sz w:val="28"/>
          <w:szCs w:val="28"/>
          <w:shd w:val="clear" w:color="auto" w:fill="FFFFFF"/>
        </w:rPr>
      </w:pPr>
      <w:r>
        <w:rPr>
          <w:rFonts w:hint="eastAsia"/>
          <w:bCs/>
          <w:color w:val="333333"/>
          <w:sz w:val="28"/>
          <w:szCs w:val="28"/>
          <w:shd w:val="clear" w:color="auto" w:fill="FFFFFF"/>
        </w:rPr>
        <w:t xml:space="preserve">    1、文化课考试，除书写黑色字迹的签字笔、2B铅笔、直尺、圆规、三角板、橡皮外，其他任何物品不准带入考场。</w:t>
      </w:r>
    </w:p>
    <w:p>
      <w:pPr>
        <w:pStyle w:val="6"/>
        <w:shd w:val="clear" w:color="auto" w:fill="FFFFFF"/>
        <w:spacing w:before="0" w:beforeAutospacing="0" w:after="0" w:afterAutospacing="0" w:line="420" w:lineRule="exact"/>
        <w:jc w:val="both"/>
        <w:rPr>
          <w:bCs/>
          <w:color w:val="333333"/>
          <w:sz w:val="28"/>
          <w:szCs w:val="28"/>
          <w:shd w:val="clear" w:color="auto" w:fill="FFFFFF"/>
        </w:rPr>
      </w:pPr>
      <w:r>
        <w:rPr>
          <w:rFonts w:hint="eastAsia"/>
          <w:bCs/>
          <w:color w:val="333333"/>
          <w:sz w:val="28"/>
          <w:szCs w:val="28"/>
          <w:shd w:val="clear" w:color="auto" w:fill="FFFFFF"/>
        </w:rPr>
        <w:t xml:space="preserve">    2、美术基础测试，除绘图工具（铅笔、炭笔、炭精条、木炭均可，自备橡皮、小刀、钢笔、水笔）外，其他任何物品不准带入考场，画板、画架考生需自带。</w:t>
      </w:r>
    </w:p>
    <w:p>
      <w:pPr>
        <w:pStyle w:val="6"/>
        <w:shd w:val="clear" w:color="auto" w:fill="FFFFFF"/>
        <w:spacing w:before="0" w:beforeAutospacing="0" w:after="0" w:afterAutospacing="0" w:line="420" w:lineRule="exact"/>
        <w:ind w:firstLine="480"/>
        <w:jc w:val="both"/>
        <w:rPr>
          <w:b/>
          <w:color w:val="333333"/>
          <w:sz w:val="28"/>
          <w:szCs w:val="28"/>
          <w:shd w:val="clear" w:color="auto" w:fill="FFFFFF"/>
        </w:rPr>
      </w:pPr>
      <w:r>
        <w:rPr>
          <w:rFonts w:hint="eastAsia"/>
          <w:b/>
          <w:color w:val="333333"/>
          <w:sz w:val="28"/>
          <w:szCs w:val="28"/>
          <w:shd w:val="clear" w:color="auto" w:fill="FFFFFF"/>
        </w:rPr>
        <w:t>（三）测试方案</w:t>
      </w:r>
    </w:p>
    <w:p>
      <w:pPr>
        <w:pStyle w:val="6"/>
        <w:shd w:val="clear" w:color="auto" w:fill="FFFFFF"/>
        <w:spacing w:before="0" w:beforeAutospacing="0" w:after="0" w:afterAutospacing="0" w:line="420" w:lineRule="exact"/>
        <w:ind w:firstLine="480"/>
        <w:jc w:val="both"/>
        <w:rPr>
          <w:b/>
          <w:color w:val="333333"/>
          <w:sz w:val="28"/>
          <w:szCs w:val="28"/>
          <w:shd w:val="clear" w:color="auto" w:fill="FFFFFF"/>
        </w:rPr>
      </w:pPr>
      <w:r>
        <w:rPr>
          <w:rFonts w:hint="eastAsia"/>
          <w:b/>
          <w:color w:val="333333"/>
          <w:sz w:val="28"/>
          <w:szCs w:val="28"/>
          <w:shd w:val="clear" w:color="auto" w:fill="FFFFFF"/>
        </w:rPr>
        <w:t>1、</w:t>
      </w:r>
      <w:r>
        <w:rPr>
          <w:rFonts w:hint="eastAsia"/>
          <w:b/>
          <w:sz w:val="28"/>
          <w:szCs w:val="28"/>
        </w:rPr>
        <w:t>单独考试招生考生</w:t>
      </w:r>
      <w:r>
        <w:rPr>
          <w:rFonts w:hint="eastAsia"/>
          <w:sz w:val="28"/>
          <w:szCs w:val="28"/>
        </w:rPr>
        <w:t>（</w:t>
      </w:r>
      <w:r>
        <w:rPr>
          <w:rFonts w:hint="eastAsia"/>
          <w:b/>
          <w:color w:val="333333"/>
          <w:sz w:val="28"/>
          <w:szCs w:val="28"/>
          <w:shd w:val="clear" w:color="auto" w:fill="FFFFFF"/>
        </w:rPr>
        <w:t>中职生</w:t>
      </w:r>
      <w:r>
        <w:rPr>
          <w:rFonts w:hint="eastAsia"/>
          <w:sz w:val="28"/>
          <w:szCs w:val="28"/>
        </w:rPr>
        <w:t>）</w:t>
      </w:r>
      <w:r>
        <w:rPr>
          <w:rFonts w:hint="eastAsia"/>
          <w:b/>
          <w:color w:val="333333"/>
          <w:sz w:val="28"/>
          <w:szCs w:val="28"/>
          <w:shd w:val="clear" w:color="auto" w:fill="FFFFFF"/>
        </w:rPr>
        <w:t>测试方案</w:t>
      </w:r>
    </w:p>
    <w:p>
      <w:pPr>
        <w:pStyle w:val="6"/>
        <w:shd w:val="clear" w:color="auto" w:fill="FFFFFF"/>
        <w:spacing w:before="0" w:beforeAutospacing="0" w:after="0" w:afterAutospacing="0" w:line="420" w:lineRule="exact"/>
        <w:ind w:firstLine="560"/>
        <w:jc w:val="both"/>
        <w:rPr>
          <w:bCs/>
          <w:color w:val="333333"/>
          <w:sz w:val="28"/>
          <w:szCs w:val="28"/>
          <w:shd w:val="clear" w:color="auto" w:fill="FFFFFF"/>
        </w:rPr>
      </w:pPr>
      <w:r>
        <w:rPr>
          <w:rFonts w:hint="eastAsia"/>
          <w:bCs/>
          <w:color w:val="333333"/>
          <w:sz w:val="28"/>
          <w:szCs w:val="28"/>
          <w:shd w:val="clear" w:color="auto" w:fill="FFFFFF"/>
        </w:rPr>
        <w:t>所有中职考生的综合测评测试科目为语文、数学，考试方式为客观题笔试，考试时间120分钟，语文、数学各占40分，测试满分分值80分。考试按照《浙江省高等职业技术教育招生语文考试大纲》、《浙江省高等职业技术教育招生数学考试大纲》命制试题。</w:t>
      </w:r>
    </w:p>
    <w:p>
      <w:pPr>
        <w:pStyle w:val="6"/>
        <w:shd w:val="clear" w:color="auto" w:fill="FFFFFF"/>
        <w:spacing w:before="0" w:beforeAutospacing="0" w:after="0" w:afterAutospacing="0" w:line="420" w:lineRule="exact"/>
        <w:ind w:left="480"/>
        <w:jc w:val="both"/>
        <w:rPr>
          <w:b/>
          <w:color w:val="333333"/>
          <w:sz w:val="28"/>
          <w:szCs w:val="28"/>
          <w:shd w:val="clear" w:color="auto" w:fill="FFFFFF"/>
        </w:rPr>
      </w:pPr>
      <w:r>
        <w:rPr>
          <w:rFonts w:hint="eastAsia"/>
          <w:b/>
          <w:color w:val="333333"/>
          <w:sz w:val="28"/>
          <w:szCs w:val="28"/>
          <w:shd w:val="clear" w:color="auto" w:fill="FFFFFF"/>
        </w:rPr>
        <w:t>2、</w:t>
      </w:r>
      <w:r>
        <w:rPr>
          <w:rFonts w:hint="eastAsia"/>
          <w:b/>
          <w:bCs/>
          <w:sz w:val="28"/>
          <w:szCs w:val="28"/>
        </w:rPr>
        <w:t>普高招生考生</w:t>
      </w:r>
      <w:r>
        <w:rPr>
          <w:rFonts w:hint="eastAsia"/>
          <w:bCs/>
          <w:sz w:val="28"/>
          <w:szCs w:val="28"/>
        </w:rPr>
        <w:t>（</w:t>
      </w:r>
      <w:r>
        <w:rPr>
          <w:rFonts w:hint="eastAsia"/>
          <w:b/>
          <w:color w:val="333333"/>
          <w:sz w:val="28"/>
          <w:szCs w:val="28"/>
          <w:shd w:val="clear" w:color="auto" w:fill="FFFFFF"/>
        </w:rPr>
        <w:t>普高生</w:t>
      </w:r>
      <w:r>
        <w:rPr>
          <w:rFonts w:hint="eastAsia"/>
          <w:bCs/>
          <w:sz w:val="28"/>
          <w:szCs w:val="28"/>
        </w:rPr>
        <w:t>）</w:t>
      </w:r>
      <w:r>
        <w:rPr>
          <w:rFonts w:hint="eastAsia"/>
          <w:b/>
          <w:color w:val="333333"/>
          <w:sz w:val="28"/>
          <w:szCs w:val="28"/>
          <w:shd w:val="clear" w:color="auto" w:fill="FFFFFF"/>
        </w:rPr>
        <w:t>测试方案</w:t>
      </w:r>
    </w:p>
    <w:p>
      <w:pPr>
        <w:pStyle w:val="6"/>
        <w:numPr>
          <w:ilvl w:val="0"/>
          <w:numId w:val="1"/>
        </w:numPr>
        <w:shd w:val="clear" w:color="auto" w:fill="FFFFFF"/>
        <w:spacing w:before="0" w:beforeAutospacing="0" w:after="0" w:afterAutospacing="0" w:line="420" w:lineRule="exact"/>
        <w:ind w:left="480"/>
        <w:jc w:val="both"/>
        <w:rPr>
          <w:b/>
          <w:color w:val="333333"/>
          <w:sz w:val="28"/>
          <w:szCs w:val="28"/>
          <w:shd w:val="clear" w:color="auto" w:fill="FFFFFF"/>
        </w:rPr>
      </w:pPr>
      <w:r>
        <w:rPr>
          <w:rFonts w:hint="eastAsia"/>
          <w:b/>
          <w:color w:val="333333"/>
          <w:sz w:val="28"/>
          <w:szCs w:val="28"/>
          <w:shd w:val="clear" w:color="auto" w:fill="FFFFFF"/>
        </w:rPr>
        <w:t>物理（力学）测试方案</w:t>
      </w:r>
    </w:p>
    <w:p>
      <w:pPr>
        <w:pStyle w:val="6"/>
        <w:shd w:val="clear" w:color="auto" w:fill="FFFFFF"/>
        <w:spacing w:before="0" w:beforeAutospacing="0" w:after="0" w:afterAutospacing="0" w:line="420" w:lineRule="exact"/>
        <w:ind w:firstLine="480"/>
        <w:jc w:val="both"/>
        <w:rPr>
          <w:bCs/>
          <w:color w:val="333333"/>
          <w:sz w:val="28"/>
          <w:szCs w:val="28"/>
          <w:shd w:val="clear" w:color="auto" w:fill="FFFFFF"/>
        </w:rPr>
      </w:pPr>
      <w:r>
        <w:rPr>
          <w:rFonts w:hint="eastAsia"/>
          <w:bCs/>
          <w:color w:val="333333"/>
          <w:sz w:val="28"/>
          <w:szCs w:val="28"/>
          <w:shd w:val="clear" w:color="auto" w:fill="FFFFFF"/>
        </w:rPr>
        <w:t>报考建筑工程技术、建设工程监理、建筑电气工程技术（中美合作）、建筑设备工程技术、市政工程技术专业的普高招生考生综合测评测试科目为物理（力学），测试满分分值80分，考试时间为60分钟。试题形式为四选一选择客观题，共40题，每题计2分，考纲如下：</w:t>
      </w:r>
    </w:p>
    <w:tbl>
      <w:tblPr>
        <w:tblStyle w:val="7"/>
        <w:tblW w:w="8180" w:type="dxa"/>
        <w:tblInd w:w="0" w:type="dxa"/>
        <w:tblLayout w:type="fixed"/>
        <w:tblCellMar>
          <w:top w:w="0" w:type="dxa"/>
          <w:left w:w="0" w:type="dxa"/>
          <w:bottom w:w="0" w:type="dxa"/>
          <w:right w:w="0" w:type="dxa"/>
        </w:tblCellMar>
      </w:tblPr>
      <w:tblGrid>
        <w:gridCol w:w="1940"/>
        <w:gridCol w:w="2460"/>
        <w:gridCol w:w="1240"/>
        <w:gridCol w:w="580"/>
        <w:gridCol w:w="1960"/>
      </w:tblGrid>
      <w:tr>
        <w:tblPrEx>
          <w:tblLayout w:type="fixed"/>
          <w:tblCellMar>
            <w:top w:w="0" w:type="dxa"/>
            <w:left w:w="0" w:type="dxa"/>
            <w:bottom w:w="0" w:type="dxa"/>
            <w:right w:w="0" w:type="dxa"/>
          </w:tblCellMar>
        </w:tblPrEx>
        <w:trPr>
          <w:trHeight w:val="29" w:hRule="atLeast"/>
        </w:trPr>
        <w:tc>
          <w:tcPr>
            <w:tcW w:w="1940" w:type="dxa"/>
            <w:tcBorders>
              <w:left w:val="single" w:color="auto" w:sz="8" w:space="0"/>
              <w:bottom w:val="single" w:color="auto" w:sz="8" w:space="0"/>
            </w:tcBorders>
            <w:vAlign w:val="bottom"/>
          </w:tcPr>
          <w:p>
            <w:pPr>
              <w:spacing w:line="0" w:lineRule="atLeast"/>
              <w:rPr>
                <w:rFonts w:asciiTheme="minorEastAsia" w:hAnsiTheme="minorEastAsia" w:cstheme="minorEastAsia"/>
                <w:sz w:val="2"/>
              </w:rPr>
            </w:pPr>
          </w:p>
        </w:tc>
        <w:tc>
          <w:tcPr>
            <w:tcW w:w="2460" w:type="dxa"/>
            <w:tcBorders>
              <w:bottom w:val="single" w:color="auto" w:sz="8" w:space="0"/>
            </w:tcBorders>
            <w:vAlign w:val="bottom"/>
          </w:tcPr>
          <w:p>
            <w:pPr>
              <w:spacing w:line="0" w:lineRule="atLeast"/>
              <w:rPr>
                <w:rFonts w:asciiTheme="minorEastAsia" w:hAnsiTheme="minorEastAsia" w:cstheme="minorEastAsia"/>
                <w:sz w:val="2"/>
              </w:rPr>
            </w:pPr>
          </w:p>
        </w:tc>
        <w:tc>
          <w:tcPr>
            <w:tcW w:w="1240" w:type="dxa"/>
            <w:tcBorders>
              <w:bottom w:val="single" w:color="auto" w:sz="8" w:space="0"/>
            </w:tcBorders>
            <w:vAlign w:val="bottom"/>
          </w:tcPr>
          <w:p>
            <w:pPr>
              <w:spacing w:line="0" w:lineRule="atLeast"/>
              <w:rPr>
                <w:rFonts w:asciiTheme="minorEastAsia" w:hAnsiTheme="minorEastAsia" w:cstheme="minorEastAsia"/>
                <w:sz w:val="2"/>
              </w:rPr>
            </w:pPr>
          </w:p>
        </w:tc>
        <w:tc>
          <w:tcPr>
            <w:tcW w:w="580" w:type="dxa"/>
            <w:tcBorders>
              <w:bottom w:val="single" w:color="auto" w:sz="8" w:space="0"/>
            </w:tcBorders>
            <w:vAlign w:val="bottom"/>
          </w:tcPr>
          <w:p>
            <w:pPr>
              <w:spacing w:line="0" w:lineRule="atLeast"/>
              <w:rPr>
                <w:rFonts w:asciiTheme="minorEastAsia" w:hAnsiTheme="minorEastAsia" w:cstheme="minorEastAsia"/>
                <w:sz w:val="2"/>
              </w:rPr>
            </w:pPr>
          </w:p>
        </w:tc>
        <w:tc>
          <w:tcPr>
            <w:tcW w:w="196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r>
      <w:tr>
        <w:tblPrEx>
          <w:tblLayout w:type="fixed"/>
          <w:tblCellMar>
            <w:top w:w="0" w:type="dxa"/>
            <w:left w:w="0" w:type="dxa"/>
            <w:bottom w:w="0" w:type="dxa"/>
            <w:right w:w="0" w:type="dxa"/>
          </w:tblCellMar>
        </w:tblPrEx>
        <w:trPr>
          <w:trHeight w:val="220" w:hRule="atLeast"/>
        </w:trPr>
        <w:tc>
          <w:tcPr>
            <w:tcW w:w="1940" w:type="dxa"/>
            <w:tcBorders>
              <w:left w:val="single" w:color="auto" w:sz="8" w:space="0"/>
              <w:right w:val="single" w:color="auto" w:sz="8" w:space="0"/>
            </w:tcBorders>
            <w:vAlign w:val="bottom"/>
          </w:tcPr>
          <w:p>
            <w:pPr>
              <w:spacing w:line="204"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主题</w:t>
            </w:r>
          </w:p>
        </w:tc>
        <w:tc>
          <w:tcPr>
            <w:tcW w:w="2460" w:type="dxa"/>
            <w:vAlign w:val="bottom"/>
          </w:tcPr>
          <w:p>
            <w:pPr>
              <w:spacing w:line="204" w:lineRule="exact"/>
              <w:ind w:left="1640"/>
              <w:rPr>
                <w:rFonts w:asciiTheme="minorEastAsia" w:hAnsiTheme="minorEastAsia" w:cstheme="minorEastAsia"/>
                <w:b/>
                <w:sz w:val="18"/>
              </w:rPr>
            </w:pPr>
            <w:r>
              <w:rPr>
                <w:rFonts w:hint="eastAsia" w:asciiTheme="minorEastAsia" w:hAnsiTheme="minorEastAsia" w:cstheme="minorEastAsia"/>
                <w:b/>
                <w:sz w:val="18"/>
              </w:rPr>
              <w:t>内容</w:t>
            </w:r>
          </w:p>
        </w:tc>
        <w:tc>
          <w:tcPr>
            <w:tcW w:w="1240" w:type="dxa"/>
            <w:tcBorders>
              <w:right w:val="single" w:color="auto" w:sz="8" w:space="0"/>
            </w:tcBorders>
            <w:vAlign w:val="bottom"/>
          </w:tcPr>
          <w:p>
            <w:pPr>
              <w:spacing w:line="0" w:lineRule="atLeast"/>
              <w:rPr>
                <w:rFonts w:asciiTheme="minorEastAsia" w:hAnsiTheme="minorEastAsia" w:cstheme="minorEastAsia"/>
                <w:sz w:val="19"/>
              </w:rPr>
            </w:pPr>
          </w:p>
        </w:tc>
        <w:tc>
          <w:tcPr>
            <w:tcW w:w="580" w:type="dxa"/>
            <w:tcBorders>
              <w:right w:val="single" w:color="auto" w:sz="8" w:space="0"/>
            </w:tcBorders>
            <w:vAlign w:val="bottom"/>
          </w:tcPr>
          <w:p>
            <w:pPr>
              <w:spacing w:line="204"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要求</w:t>
            </w:r>
          </w:p>
        </w:tc>
        <w:tc>
          <w:tcPr>
            <w:tcW w:w="1960" w:type="dxa"/>
            <w:tcBorders>
              <w:right w:val="single" w:color="auto" w:sz="8" w:space="0"/>
            </w:tcBorders>
            <w:vAlign w:val="bottom"/>
          </w:tcPr>
          <w:p>
            <w:pPr>
              <w:spacing w:line="204" w:lineRule="exact"/>
              <w:ind w:left="780"/>
              <w:rPr>
                <w:rFonts w:asciiTheme="minorEastAsia" w:hAnsiTheme="minorEastAsia" w:cstheme="minorEastAsia"/>
                <w:b/>
                <w:sz w:val="18"/>
              </w:rPr>
            </w:pPr>
            <w:r>
              <w:rPr>
                <w:rFonts w:hint="eastAsia" w:asciiTheme="minorEastAsia" w:hAnsiTheme="minorEastAsia" w:cstheme="minorEastAsia"/>
                <w:b/>
                <w:sz w:val="18"/>
              </w:rPr>
              <w:t>说明</w:t>
            </w:r>
          </w:p>
        </w:tc>
      </w:tr>
      <w:tr>
        <w:tblPrEx>
          <w:tblLayout w:type="fixed"/>
          <w:tblCellMar>
            <w:top w:w="0" w:type="dxa"/>
            <w:left w:w="0" w:type="dxa"/>
            <w:bottom w:w="0" w:type="dxa"/>
            <w:right w:w="0" w:type="dxa"/>
          </w:tblCellMar>
        </w:tblPrEx>
        <w:trPr>
          <w:trHeight w:val="31" w:hRule="atLeast"/>
        </w:trPr>
        <w:tc>
          <w:tcPr>
            <w:tcW w:w="1940" w:type="dxa"/>
            <w:tcBorders>
              <w:left w:val="single" w:color="auto" w:sz="8" w:space="0"/>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2460" w:type="dxa"/>
            <w:tcBorders>
              <w:bottom w:val="single" w:color="auto" w:sz="8" w:space="0"/>
            </w:tcBorders>
            <w:vAlign w:val="bottom"/>
          </w:tcPr>
          <w:p>
            <w:pPr>
              <w:spacing w:line="0" w:lineRule="atLeast"/>
              <w:rPr>
                <w:rFonts w:asciiTheme="minorEastAsia" w:hAnsiTheme="minorEastAsia" w:cstheme="minorEastAsia"/>
                <w:sz w:val="2"/>
              </w:rPr>
            </w:pPr>
          </w:p>
        </w:tc>
        <w:tc>
          <w:tcPr>
            <w:tcW w:w="124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58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196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r>
      <w:tr>
        <w:tblPrEx>
          <w:tblLayout w:type="fixed"/>
          <w:tblCellMar>
            <w:top w:w="0" w:type="dxa"/>
            <w:left w:w="0" w:type="dxa"/>
            <w:bottom w:w="0" w:type="dxa"/>
            <w:right w:w="0" w:type="dxa"/>
          </w:tblCellMar>
        </w:tblPrEx>
        <w:trPr>
          <w:trHeight w:val="220"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19"/>
              </w:rPr>
            </w:pP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参考系、质点</w:t>
            </w:r>
          </w:p>
        </w:tc>
        <w:tc>
          <w:tcPr>
            <w:tcW w:w="1240" w:type="dxa"/>
            <w:tcBorders>
              <w:right w:val="single" w:color="auto" w:sz="8" w:space="0"/>
            </w:tcBorders>
            <w:vAlign w:val="bottom"/>
          </w:tcPr>
          <w:p>
            <w:pPr>
              <w:spacing w:line="0" w:lineRule="atLeast"/>
              <w:rPr>
                <w:rFonts w:asciiTheme="minorEastAsia" w:hAnsiTheme="minorEastAsia" w:cstheme="minorEastAsia"/>
                <w:sz w:val="19"/>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Ⅰ</w:t>
            </w:r>
          </w:p>
        </w:tc>
        <w:tc>
          <w:tcPr>
            <w:tcW w:w="1960" w:type="dxa"/>
            <w:tcBorders>
              <w:right w:val="single" w:color="auto" w:sz="8" w:space="0"/>
            </w:tcBorders>
            <w:vAlign w:val="bottom"/>
          </w:tcPr>
          <w:p>
            <w:pPr>
              <w:spacing w:line="0" w:lineRule="atLeast"/>
              <w:rPr>
                <w:rFonts w:asciiTheme="minorEastAsia" w:hAnsiTheme="minorEastAsia" w:cstheme="minorEastAsia"/>
                <w:sz w:val="19"/>
              </w:rPr>
            </w:pPr>
          </w:p>
        </w:tc>
      </w:tr>
      <w:tr>
        <w:tblPrEx>
          <w:tblLayout w:type="fixed"/>
          <w:tblCellMar>
            <w:top w:w="0" w:type="dxa"/>
            <w:left w:w="0" w:type="dxa"/>
            <w:bottom w:w="0" w:type="dxa"/>
            <w:right w:w="0" w:type="dxa"/>
          </w:tblCellMar>
        </w:tblPrEx>
        <w:trPr>
          <w:trHeight w:val="269" w:hRule="atLeast"/>
        </w:trPr>
        <w:tc>
          <w:tcPr>
            <w:tcW w:w="1940" w:type="dxa"/>
            <w:tcBorders>
              <w:left w:val="single" w:color="auto" w:sz="8" w:space="0"/>
              <w:right w:val="single" w:color="auto" w:sz="8" w:space="0"/>
            </w:tcBorders>
            <w:vAlign w:val="bottom"/>
          </w:tcPr>
          <w:p>
            <w:pPr>
              <w:spacing w:line="204"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质点的直线运动</w:t>
            </w: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位移、速度和加速度</w:t>
            </w:r>
          </w:p>
        </w:tc>
        <w:tc>
          <w:tcPr>
            <w:tcW w:w="1240" w:type="dxa"/>
            <w:tcBorders>
              <w:right w:val="single" w:color="auto" w:sz="8" w:space="0"/>
            </w:tcBorders>
            <w:vAlign w:val="bottom"/>
          </w:tcPr>
          <w:p>
            <w:pPr>
              <w:spacing w:line="0" w:lineRule="atLeast"/>
              <w:rPr>
                <w:rFonts w:asciiTheme="minorEastAsia" w:hAnsiTheme="minorEastAsia" w:cstheme="minorEastAsia"/>
                <w:sz w:val="23"/>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272"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23"/>
              </w:rPr>
            </w:pPr>
          </w:p>
        </w:tc>
        <w:tc>
          <w:tcPr>
            <w:tcW w:w="3700" w:type="dxa"/>
            <w:gridSpan w:val="2"/>
            <w:tcBorders>
              <w:right w:val="single" w:color="auto" w:sz="8" w:space="0"/>
            </w:tcBorders>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匀变速直线运动及其公式、图像</w:t>
            </w: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29" w:hRule="atLeast"/>
        </w:trPr>
        <w:tc>
          <w:tcPr>
            <w:tcW w:w="1940" w:type="dxa"/>
            <w:tcBorders>
              <w:left w:val="single" w:color="auto" w:sz="8" w:space="0"/>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3700" w:type="dxa"/>
            <w:gridSpan w:val="2"/>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58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196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r>
      <w:tr>
        <w:tblPrEx>
          <w:tblLayout w:type="fixed"/>
          <w:tblCellMar>
            <w:top w:w="0" w:type="dxa"/>
            <w:left w:w="0" w:type="dxa"/>
            <w:bottom w:w="0" w:type="dxa"/>
            <w:right w:w="0" w:type="dxa"/>
          </w:tblCellMar>
        </w:tblPrEx>
        <w:trPr>
          <w:trHeight w:val="220"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19"/>
              </w:rPr>
            </w:pPr>
          </w:p>
        </w:tc>
        <w:tc>
          <w:tcPr>
            <w:tcW w:w="3700" w:type="dxa"/>
            <w:gridSpan w:val="2"/>
            <w:tcBorders>
              <w:right w:val="single" w:color="auto" w:sz="8" w:space="0"/>
            </w:tcBorders>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滑动摩擦力、动摩擦因数、静摩擦力</w:t>
            </w: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Ⅰ</w:t>
            </w:r>
          </w:p>
        </w:tc>
        <w:tc>
          <w:tcPr>
            <w:tcW w:w="1960" w:type="dxa"/>
            <w:tcBorders>
              <w:right w:val="single" w:color="auto" w:sz="8" w:space="0"/>
            </w:tcBorders>
            <w:vAlign w:val="bottom"/>
          </w:tcPr>
          <w:p>
            <w:pPr>
              <w:spacing w:line="0" w:lineRule="atLeast"/>
              <w:rPr>
                <w:rFonts w:asciiTheme="minorEastAsia" w:hAnsiTheme="minorEastAsia" w:cstheme="minorEastAsia"/>
                <w:sz w:val="19"/>
              </w:rPr>
            </w:pPr>
          </w:p>
        </w:tc>
      </w:tr>
      <w:tr>
        <w:tblPrEx>
          <w:tblLayout w:type="fixed"/>
          <w:tblCellMar>
            <w:top w:w="0" w:type="dxa"/>
            <w:left w:w="0" w:type="dxa"/>
            <w:bottom w:w="0" w:type="dxa"/>
            <w:right w:w="0" w:type="dxa"/>
          </w:tblCellMar>
        </w:tblPrEx>
        <w:trPr>
          <w:trHeight w:val="271"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23"/>
              </w:rPr>
            </w:pP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形变、弹性、胡克定律</w:t>
            </w:r>
          </w:p>
        </w:tc>
        <w:tc>
          <w:tcPr>
            <w:tcW w:w="1240" w:type="dxa"/>
            <w:tcBorders>
              <w:right w:val="single" w:color="auto" w:sz="8" w:space="0"/>
            </w:tcBorders>
            <w:vAlign w:val="bottom"/>
          </w:tcPr>
          <w:p>
            <w:pPr>
              <w:spacing w:line="0" w:lineRule="atLeast"/>
              <w:rPr>
                <w:rFonts w:asciiTheme="minorEastAsia" w:hAnsiTheme="minorEastAsia" w:cstheme="minorEastAsia"/>
                <w:sz w:val="23"/>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Ⅰ</w:t>
            </w: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269" w:hRule="atLeast"/>
        </w:trPr>
        <w:tc>
          <w:tcPr>
            <w:tcW w:w="1940" w:type="dxa"/>
            <w:vMerge w:val="restart"/>
            <w:tcBorders>
              <w:left w:val="single" w:color="auto" w:sz="8" w:space="0"/>
              <w:right w:val="single" w:color="auto" w:sz="8" w:space="0"/>
            </w:tcBorders>
            <w:vAlign w:val="bottom"/>
          </w:tcPr>
          <w:p>
            <w:pPr>
              <w:spacing w:line="204"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相互作用与</w:t>
            </w: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矢量和标量</w:t>
            </w:r>
          </w:p>
        </w:tc>
        <w:tc>
          <w:tcPr>
            <w:tcW w:w="1240" w:type="dxa"/>
            <w:tcBorders>
              <w:right w:val="single" w:color="auto" w:sz="8" w:space="0"/>
            </w:tcBorders>
            <w:vAlign w:val="bottom"/>
          </w:tcPr>
          <w:p>
            <w:pPr>
              <w:spacing w:line="0" w:lineRule="atLeast"/>
              <w:rPr>
                <w:rFonts w:asciiTheme="minorEastAsia" w:hAnsiTheme="minorEastAsia" w:cstheme="minorEastAsia"/>
                <w:sz w:val="23"/>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Ⅰ</w:t>
            </w: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134" w:hRule="atLeast"/>
        </w:trPr>
        <w:tc>
          <w:tcPr>
            <w:tcW w:w="1940" w:type="dxa"/>
            <w:vMerge w:val="continue"/>
            <w:tcBorders>
              <w:left w:val="single" w:color="auto" w:sz="8" w:space="0"/>
              <w:right w:val="single" w:color="auto" w:sz="8" w:space="0"/>
            </w:tcBorders>
            <w:vAlign w:val="bottom"/>
          </w:tcPr>
          <w:p>
            <w:pPr>
              <w:spacing w:line="0" w:lineRule="atLeast"/>
              <w:rPr>
                <w:rFonts w:asciiTheme="minorEastAsia" w:hAnsiTheme="minorEastAsia" w:cstheme="minorEastAsia"/>
                <w:sz w:val="11"/>
              </w:rPr>
            </w:pPr>
          </w:p>
        </w:tc>
        <w:tc>
          <w:tcPr>
            <w:tcW w:w="2460" w:type="dxa"/>
            <w:vMerge w:val="restart"/>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力的合成和分解</w:t>
            </w:r>
          </w:p>
        </w:tc>
        <w:tc>
          <w:tcPr>
            <w:tcW w:w="1240" w:type="dxa"/>
            <w:tcBorders>
              <w:right w:val="single" w:color="auto" w:sz="8" w:space="0"/>
            </w:tcBorders>
            <w:vAlign w:val="bottom"/>
          </w:tcPr>
          <w:p>
            <w:pPr>
              <w:spacing w:line="0" w:lineRule="atLeast"/>
              <w:rPr>
                <w:rFonts w:asciiTheme="minorEastAsia" w:hAnsiTheme="minorEastAsia" w:cstheme="minorEastAsia"/>
                <w:sz w:val="11"/>
              </w:rPr>
            </w:pPr>
          </w:p>
        </w:tc>
        <w:tc>
          <w:tcPr>
            <w:tcW w:w="580" w:type="dxa"/>
            <w:vMerge w:val="restart"/>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11"/>
              </w:rPr>
            </w:pPr>
          </w:p>
        </w:tc>
      </w:tr>
      <w:tr>
        <w:tblPrEx>
          <w:tblLayout w:type="fixed"/>
          <w:tblCellMar>
            <w:top w:w="0" w:type="dxa"/>
            <w:left w:w="0" w:type="dxa"/>
            <w:bottom w:w="0" w:type="dxa"/>
            <w:right w:w="0" w:type="dxa"/>
          </w:tblCellMar>
        </w:tblPrEx>
        <w:trPr>
          <w:trHeight w:val="137" w:hRule="atLeast"/>
        </w:trPr>
        <w:tc>
          <w:tcPr>
            <w:tcW w:w="1940" w:type="dxa"/>
            <w:vMerge w:val="restart"/>
            <w:tcBorders>
              <w:left w:val="single" w:color="auto" w:sz="8" w:space="0"/>
              <w:right w:val="single" w:color="auto" w:sz="8" w:space="0"/>
            </w:tcBorders>
            <w:vAlign w:val="bottom"/>
          </w:tcPr>
          <w:p>
            <w:pPr>
              <w:spacing w:line="204"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牛顿运动定律</w:t>
            </w:r>
          </w:p>
        </w:tc>
        <w:tc>
          <w:tcPr>
            <w:tcW w:w="2460" w:type="dxa"/>
            <w:vMerge w:val="continue"/>
            <w:vAlign w:val="bottom"/>
          </w:tcPr>
          <w:p>
            <w:pPr>
              <w:spacing w:line="0" w:lineRule="atLeast"/>
              <w:rPr>
                <w:rFonts w:asciiTheme="minorEastAsia" w:hAnsiTheme="minorEastAsia" w:cstheme="minorEastAsia"/>
                <w:sz w:val="11"/>
              </w:rPr>
            </w:pPr>
          </w:p>
        </w:tc>
        <w:tc>
          <w:tcPr>
            <w:tcW w:w="1240" w:type="dxa"/>
            <w:tcBorders>
              <w:right w:val="single" w:color="auto" w:sz="8" w:space="0"/>
            </w:tcBorders>
            <w:vAlign w:val="bottom"/>
          </w:tcPr>
          <w:p>
            <w:pPr>
              <w:spacing w:line="0" w:lineRule="atLeast"/>
              <w:rPr>
                <w:rFonts w:asciiTheme="minorEastAsia" w:hAnsiTheme="minorEastAsia" w:cstheme="minorEastAsia"/>
                <w:sz w:val="11"/>
              </w:rPr>
            </w:pPr>
          </w:p>
        </w:tc>
        <w:tc>
          <w:tcPr>
            <w:tcW w:w="580" w:type="dxa"/>
            <w:vMerge w:val="continue"/>
            <w:tcBorders>
              <w:right w:val="single" w:color="auto" w:sz="8" w:space="0"/>
            </w:tcBorders>
            <w:vAlign w:val="bottom"/>
          </w:tcPr>
          <w:p>
            <w:pPr>
              <w:spacing w:line="0" w:lineRule="atLeast"/>
              <w:rPr>
                <w:rFonts w:asciiTheme="minorEastAsia" w:hAnsiTheme="minorEastAsia" w:cstheme="minorEastAsia"/>
                <w:sz w:val="11"/>
              </w:rPr>
            </w:pPr>
          </w:p>
        </w:tc>
        <w:tc>
          <w:tcPr>
            <w:tcW w:w="1960" w:type="dxa"/>
            <w:tcBorders>
              <w:right w:val="single" w:color="auto" w:sz="8" w:space="0"/>
            </w:tcBorders>
            <w:vAlign w:val="bottom"/>
          </w:tcPr>
          <w:p>
            <w:pPr>
              <w:spacing w:line="0" w:lineRule="atLeast"/>
              <w:rPr>
                <w:rFonts w:asciiTheme="minorEastAsia" w:hAnsiTheme="minorEastAsia" w:cstheme="minorEastAsia"/>
                <w:sz w:val="11"/>
              </w:rPr>
            </w:pPr>
          </w:p>
        </w:tc>
      </w:tr>
      <w:tr>
        <w:tblPrEx>
          <w:tblLayout w:type="fixed"/>
          <w:tblCellMar>
            <w:top w:w="0" w:type="dxa"/>
            <w:left w:w="0" w:type="dxa"/>
            <w:bottom w:w="0" w:type="dxa"/>
            <w:right w:w="0" w:type="dxa"/>
          </w:tblCellMar>
        </w:tblPrEx>
        <w:trPr>
          <w:trHeight w:val="134" w:hRule="atLeast"/>
        </w:trPr>
        <w:tc>
          <w:tcPr>
            <w:tcW w:w="1940" w:type="dxa"/>
            <w:vMerge w:val="continue"/>
            <w:tcBorders>
              <w:left w:val="single" w:color="auto" w:sz="8" w:space="0"/>
              <w:right w:val="single" w:color="auto" w:sz="8" w:space="0"/>
            </w:tcBorders>
            <w:vAlign w:val="bottom"/>
          </w:tcPr>
          <w:p>
            <w:pPr>
              <w:spacing w:line="0" w:lineRule="atLeast"/>
              <w:rPr>
                <w:rFonts w:asciiTheme="minorEastAsia" w:hAnsiTheme="minorEastAsia" w:cstheme="minorEastAsia"/>
                <w:sz w:val="11"/>
              </w:rPr>
            </w:pPr>
          </w:p>
        </w:tc>
        <w:tc>
          <w:tcPr>
            <w:tcW w:w="2460" w:type="dxa"/>
            <w:vMerge w:val="restart"/>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共点力的平衡</w:t>
            </w:r>
          </w:p>
        </w:tc>
        <w:tc>
          <w:tcPr>
            <w:tcW w:w="1240" w:type="dxa"/>
            <w:tcBorders>
              <w:right w:val="single" w:color="auto" w:sz="8" w:space="0"/>
            </w:tcBorders>
            <w:vAlign w:val="bottom"/>
          </w:tcPr>
          <w:p>
            <w:pPr>
              <w:spacing w:line="0" w:lineRule="atLeast"/>
              <w:rPr>
                <w:rFonts w:asciiTheme="minorEastAsia" w:hAnsiTheme="minorEastAsia" w:cstheme="minorEastAsia"/>
                <w:sz w:val="11"/>
              </w:rPr>
            </w:pPr>
          </w:p>
        </w:tc>
        <w:tc>
          <w:tcPr>
            <w:tcW w:w="580" w:type="dxa"/>
            <w:vMerge w:val="restart"/>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11"/>
              </w:rPr>
            </w:pPr>
          </w:p>
        </w:tc>
      </w:tr>
      <w:tr>
        <w:tblPrEx>
          <w:tblLayout w:type="fixed"/>
          <w:tblCellMar>
            <w:top w:w="0" w:type="dxa"/>
            <w:left w:w="0" w:type="dxa"/>
            <w:bottom w:w="0" w:type="dxa"/>
            <w:right w:w="0" w:type="dxa"/>
          </w:tblCellMar>
        </w:tblPrEx>
        <w:trPr>
          <w:trHeight w:val="134"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11"/>
              </w:rPr>
            </w:pPr>
          </w:p>
        </w:tc>
        <w:tc>
          <w:tcPr>
            <w:tcW w:w="2460" w:type="dxa"/>
            <w:vMerge w:val="continue"/>
            <w:vAlign w:val="bottom"/>
          </w:tcPr>
          <w:p>
            <w:pPr>
              <w:spacing w:line="0" w:lineRule="atLeast"/>
              <w:rPr>
                <w:rFonts w:asciiTheme="minorEastAsia" w:hAnsiTheme="minorEastAsia" w:cstheme="minorEastAsia"/>
                <w:sz w:val="11"/>
              </w:rPr>
            </w:pPr>
          </w:p>
        </w:tc>
        <w:tc>
          <w:tcPr>
            <w:tcW w:w="1240" w:type="dxa"/>
            <w:tcBorders>
              <w:right w:val="single" w:color="auto" w:sz="8" w:space="0"/>
            </w:tcBorders>
            <w:vAlign w:val="bottom"/>
          </w:tcPr>
          <w:p>
            <w:pPr>
              <w:spacing w:line="0" w:lineRule="atLeast"/>
              <w:rPr>
                <w:rFonts w:asciiTheme="minorEastAsia" w:hAnsiTheme="minorEastAsia" w:cstheme="minorEastAsia"/>
                <w:sz w:val="11"/>
              </w:rPr>
            </w:pPr>
          </w:p>
        </w:tc>
        <w:tc>
          <w:tcPr>
            <w:tcW w:w="580" w:type="dxa"/>
            <w:vMerge w:val="continue"/>
            <w:tcBorders>
              <w:right w:val="single" w:color="auto" w:sz="8" w:space="0"/>
            </w:tcBorders>
            <w:vAlign w:val="bottom"/>
          </w:tcPr>
          <w:p>
            <w:pPr>
              <w:spacing w:line="0" w:lineRule="atLeast"/>
              <w:rPr>
                <w:rFonts w:asciiTheme="minorEastAsia" w:hAnsiTheme="minorEastAsia" w:cstheme="minorEastAsia"/>
                <w:sz w:val="11"/>
              </w:rPr>
            </w:pPr>
          </w:p>
        </w:tc>
        <w:tc>
          <w:tcPr>
            <w:tcW w:w="1960" w:type="dxa"/>
            <w:tcBorders>
              <w:right w:val="single" w:color="auto" w:sz="8" w:space="0"/>
            </w:tcBorders>
            <w:vAlign w:val="bottom"/>
          </w:tcPr>
          <w:p>
            <w:pPr>
              <w:spacing w:line="0" w:lineRule="atLeast"/>
              <w:rPr>
                <w:rFonts w:asciiTheme="minorEastAsia" w:hAnsiTheme="minorEastAsia" w:cstheme="minorEastAsia"/>
                <w:sz w:val="11"/>
              </w:rPr>
            </w:pPr>
          </w:p>
        </w:tc>
      </w:tr>
      <w:tr>
        <w:tblPrEx>
          <w:tblLayout w:type="fixed"/>
          <w:tblCellMar>
            <w:top w:w="0" w:type="dxa"/>
            <w:left w:w="0" w:type="dxa"/>
            <w:bottom w:w="0" w:type="dxa"/>
            <w:right w:w="0" w:type="dxa"/>
          </w:tblCellMar>
        </w:tblPrEx>
        <w:trPr>
          <w:trHeight w:val="271"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23"/>
              </w:rPr>
            </w:pP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牛顿运动定律及其应用</w:t>
            </w:r>
          </w:p>
        </w:tc>
        <w:tc>
          <w:tcPr>
            <w:tcW w:w="1240" w:type="dxa"/>
            <w:tcBorders>
              <w:right w:val="single" w:color="auto" w:sz="8" w:space="0"/>
            </w:tcBorders>
            <w:vAlign w:val="bottom"/>
          </w:tcPr>
          <w:p>
            <w:pPr>
              <w:spacing w:line="0" w:lineRule="atLeast"/>
              <w:rPr>
                <w:rFonts w:asciiTheme="minorEastAsia" w:hAnsiTheme="minorEastAsia" w:cstheme="minorEastAsia"/>
                <w:sz w:val="23"/>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269"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23"/>
              </w:rPr>
            </w:pP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超重和失重</w:t>
            </w:r>
          </w:p>
        </w:tc>
        <w:tc>
          <w:tcPr>
            <w:tcW w:w="1240" w:type="dxa"/>
            <w:tcBorders>
              <w:right w:val="single" w:color="auto" w:sz="8" w:space="0"/>
            </w:tcBorders>
            <w:vAlign w:val="bottom"/>
          </w:tcPr>
          <w:p>
            <w:pPr>
              <w:spacing w:line="0" w:lineRule="atLeast"/>
              <w:rPr>
                <w:rFonts w:asciiTheme="minorEastAsia" w:hAnsiTheme="minorEastAsia" w:cstheme="minorEastAsia"/>
                <w:sz w:val="23"/>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Ⅰ</w:t>
            </w: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31" w:hRule="atLeast"/>
        </w:trPr>
        <w:tc>
          <w:tcPr>
            <w:tcW w:w="1940" w:type="dxa"/>
            <w:tcBorders>
              <w:left w:val="single" w:color="auto" w:sz="8" w:space="0"/>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2460" w:type="dxa"/>
            <w:tcBorders>
              <w:bottom w:val="single" w:color="auto" w:sz="8" w:space="0"/>
            </w:tcBorders>
            <w:vAlign w:val="bottom"/>
          </w:tcPr>
          <w:p>
            <w:pPr>
              <w:spacing w:line="0" w:lineRule="atLeast"/>
              <w:rPr>
                <w:rFonts w:asciiTheme="minorEastAsia" w:hAnsiTheme="minorEastAsia" w:cstheme="minorEastAsia"/>
                <w:sz w:val="2"/>
              </w:rPr>
            </w:pPr>
          </w:p>
        </w:tc>
        <w:tc>
          <w:tcPr>
            <w:tcW w:w="124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58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196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r>
      <w:tr>
        <w:tblPrEx>
          <w:tblLayout w:type="fixed"/>
          <w:tblCellMar>
            <w:top w:w="0" w:type="dxa"/>
            <w:left w:w="0" w:type="dxa"/>
            <w:bottom w:w="0" w:type="dxa"/>
            <w:right w:w="0" w:type="dxa"/>
          </w:tblCellMar>
        </w:tblPrEx>
        <w:trPr>
          <w:trHeight w:val="220"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19"/>
              </w:rPr>
            </w:pP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运动的合成与分解</w:t>
            </w:r>
          </w:p>
        </w:tc>
        <w:tc>
          <w:tcPr>
            <w:tcW w:w="1240" w:type="dxa"/>
            <w:tcBorders>
              <w:right w:val="single" w:color="auto" w:sz="8" w:space="0"/>
            </w:tcBorders>
            <w:vAlign w:val="bottom"/>
          </w:tcPr>
          <w:p>
            <w:pPr>
              <w:spacing w:line="0" w:lineRule="atLeast"/>
              <w:rPr>
                <w:rFonts w:asciiTheme="minorEastAsia" w:hAnsiTheme="minorEastAsia" w:cstheme="minorEastAsia"/>
                <w:sz w:val="19"/>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19"/>
              </w:rPr>
            </w:pPr>
          </w:p>
        </w:tc>
      </w:tr>
      <w:tr>
        <w:tblPrEx>
          <w:tblLayout w:type="fixed"/>
          <w:tblCellMar>
            <w:top w:w="0" w:type="dxa"/>
            <w:left w:w="0" w:type="dxa"/>
            <w:bottom w:w="0" w:type="dxa"/>
            <w:right w:w="0" w:type="dxa"/>
          </w:tblCellMar>
        </w:tblPrEx>
        <w:trPr>
          <w:trHeight w:val="269"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23"/>
              </w:rPr>
            </w:pP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抛体运动</w:t>
            </w:r>
          </w:p>
        </w:tc>
        <w:tc>
          <w:tcPr>
            <w:tcW w:w="1240" w:type="dxa"/>
            <w:tcBorders>
              <w:right w:val="single" w:color="auto" w:sz="8" w:space="0"/>
            </w:tcBorders>
            <w:vAlign w:val="bottom"/>
          </w:tcPr>
          <w:p>
            <w:pPr>
              <w:spacing w:line="0" w:lineRule="atLeast"/>
              <w:rPr>
                <w:rFonts w:asciiTheme="minorEastAsia" w:hAnsiTheme="minorEastAsia" w:cstheme="minorEastAsia"/>
                <w:sz w:val="23"/>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271" w:hRule="atLeast"/>
        </w:trPr>
        <w:tc>
          <w:tcPr>
            <w:tcW w:w="1940" w:type="dxa"/>
            <w:tcBorders>
              <w:left w:val="single" w:color="auto" w:sz="8" w:space="0"/>
              <w:right w:val="single" w:color="auto" w:sz="8" w:space="0"/>
            </w:tcBorders>
            <w:vAlign w:val="bottom"/>
          </w:tcPr>
          <w:p>
            <w:pPr>
              <w:spacing w:line="204"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抛体运动与</w:t>
            </w:r>
          </w:p>
        </w:tc>
        <w:tc>
          <w:tcPr>
            <w:tcW w:w="3700" w:type="dxa"/>
            <w:gridSpan w:val="2"/>
            <w:tcBorders>
              <w:right w:val="single" w:color="auto" w:sz="8" w:space="0"/>
            </w:tcBorders>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匀速圆周运动、角速度、线速度、向心加速</w:t>
            </w: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Ⅰ</w:t>
            </w:r>
          </w:p>
        </w:tc>
        <w:tc>
          <w:tcPr>
            <w:tcW w:w="1960" w:type="dxa"/>
            <w:tcBorders>
              <w:right w:val="single" w:color="auto" w:sz="8" w:space="0"/>
            </w:tcBorders>
            <w:vAlign w:val="bottom"/>
          </w:tcPr>
          <w:p>
            <w:pPr>
              <w:spacing w:line="204" w:lineRule="exact"/>
              <w:ind w:left="460"/>
              <w:rPr>
                <w:rFonts w:asciiTheme="minorEastAsia" w:hAnsiTheme="minorEastAsia" w:cstheme="minorEastAsia"/>
                <w:b/>
                <w:sz w:val="18"/>
              </w:rPr>
            </w:pPr>
            <w:r>
              <w:rPr>
                <w:rFonts w:hint="eastAsia" w:asciiTheme="minorEastAsia" w:hAnsiTheme="minorEastAsia" w:cstheme="minorEastAsia"/>
                <w:b/>
                <w:sz w:val="18"/>
              </w:rPr>
              <w:t>斜抛运动只作定</w:t>
            </w:r>
          </w:p>
        </w:tc>
      </w:tr>
      <w:tr>
        <w:tblPrEx>
          <w:tblLayout w:type="fixed"/>
          <w:tblCellMar>
            <w:top w:w="0" w:type="dxa"/>
            <w:left w:w="0" w:type="dxa"/>
            <w:bottom w:w="0" w:type="dxa"/>
            <w:right w:w="0" w:type="dxa"/>
          </w:tblCellMar>
        </w:tblPrEx>
        <w:trPr>
          <w:trHeight w:val="269" w:hRule="atLeast"/>
        </w:trPr>
        <w:tc>
          <w:tcPr>
            <w:tcW w:w="1940" w:type="dxa"/>
            <w:tcBorders>
              <w:left w:val="single" w:color="auto" w:sz="8" w:space="0"/>
              <w:right w:val="single" w:color="auto" w:sz="8" w:space="0"/>
            </w:tcBorders>
            <w:vAlign w:val="bottom"/>
          </w:tcPr>
          <w:p>
            <w:pPr>
              <w:spacing w:line="204"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圆周运动</w:t>
            </w: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度</w:t>
            </w:r>
          </w:p>
        </w:tc>
        <w:tc>
          <w:tcPr>
            <w:tcW w:w="1240" w:type="dxa"/>
            <w:tcBorders>
              <w:right w:val="single" w:color="auto" w:sz="8" w:space="0"/>
            </w:tcBorders>
            <w:vAlign w:val="bottom"/>
          </w:tcPr>
          <w:p>
            <w:pPr>
              <w:spacing w:line="0" w:lineRule="atLeast"/>
              <w:rPr>
                <w:rFonts w:asciiTheme="minorEastAsia" w:hAnsiTheme="minorEastAsia" w:cstheme="minorEastAsia"/>
                <w:sz w:val="23"/>
              </w:rPr>
            </w:pPr>
          </w:p>
        </w:tc>
        <w:tc>
          <w:tcPr>
            <w:tcW w:w="580" w:type="dxa"/>
            <w:tcBorders>
              <w:right w:val="single" w:color="auto" w:sz="8" w:space="0"/>
            </w:tcBorders>
            <w:vAlign w:val="bottom"/>
          </w:tcPr>
          <w:p>
            <w:pPr>
              <w:spacing w:line="0" w:lineRule="atLeast"/>
              <w:rPr>
                <w:rFonts w:asciiTheme="minorEastAsia" w:hAnsiTheme="minorEastAsia" w:cstheme="minorEastAsia"/>
                <w:sz w:val="23"/>
              </w:rPr>
            </w:pPr>
          </w:p>
        </w:tc>
        <w:tc>
          <w:tcPr>
            <w:tcW w:w="1960" w:type="dxa"/>
            <w:tcBorders>
              <w:right w:val="single" w:color="auto" w:sz="8" w:space="0"/>
            </w:tcBorders>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性要求</w:t>
            </w:r>
          </w:p>
        </w:tc>
      </w:tr>
      <w:tr>
        <w:tblPrEx>
          <w:tblLayout w:type="fixed"/>
          <w:tblCellMar>
            <w:top w:w="0" w:type="dxa"/>
            <w:left w:w="0" w:type="dxa"/>
            <w:bottom w:w="0" w:type="dxa"/>
            <w:right w:w="0" w:type="dxa"/>
          </w:tblCellMar>
        </w:tblPrEx>
        <w:trPr>
          <w:trHeight w:val="272"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23"/>
              </w:rPr>
            </w:pP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匀速圆周运动的向心力</w:t>
            </w:r>
          </w:p>
        </w:tc>
        <w:tc>
          <w:tcPr>
            <w:tcW w:w="1240" w:type="dxa"/>
            <w:tcBorders>
              <w:right w:val="single" w:color="auto" w:sz="8" w:space="0"/>
            </w:tcBorders>
            <w:vAlign w:val="bottom"/>
          </w:tcPr>
          <w:p>
            <w:pPr>
              <w:spacing w:line="0" w:lineRule="atLeast"/>
              <w:rPr>
                <w:rFonts w:asciiTheme="minorEastAsia" w:hAnsiTheme="minorEastAsia" w:cstheme="minorEastAsia"/>
                <w:sz w:val="23"/>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269"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23"/>
              </w:rPr>
            </w:pP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离心现象</w:t>
            </w:r>
          </w:p>
        </w:tc>
        <w:tc>
          <w:tcPr>
            <w:tcW w:w="1240" w:type="dxa"/>
            <w:tcBorders>
              <w:right w:val="single" w:color="auto" w:sz="8" w:space="0"/>
            </w:tcBorders>
            <w:vAlign w:val="bottom"/>
          </w:tcPr>
          <w:p>
            <w:pPr>
              <w:spacing w:line="0" w:lineRule="atLeast"/>
              <w:rPr>
                <w:rFonts w:asciiTheme="minorEastAsia" w:hAnsiTheme="minorEastAsia" w:cstheme="minorEastAsia"/>
                <w:sz w:val="23"/>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Ⅰ</w:t>
            </w: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31" w:hRule="atLeast"/>
        </w:trPr>
        <w:tc>
          <w:tcPr>
            <w:tcW w:w="1940" w:type="dxa"/>
            <w:tcBorders>
              <w:left w:val="single" w:color="auto" w:sz="8" w:space="0"/>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2460" w:type="dxa"/>
            <w:tcBorders>
              <w:bottom w:val="single" w:color="auto" w:sz="8" w:space="0"/>
            </w:tcBorders>
            <w:vAlign w:val="bottom"/>
          </w:tcPr>
          <w:p>
            <w:pPr>
              <w:spacing w:line="0" w:lineRule="atLeast"/>
              <w:rPr>
                <w:rFonts w:asciiTheme="minorEastAsia" w:hAnsiTheme="minorEastAsia" w:cstheme="minorEastAsia"/>
                <w:sz w:val="2"/>
              </w:rPr>
            </w:pPr>
          </w:p>
        </w:tc>
        <w:tc>
          <w:tcPr>
            <w:tcW w:w="124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58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196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r>
      <w:tr>
        <w:tblPrEx>
          <w:tblLayout w:type="fixed"/>
          <w:tblCellMar>
            <w:top w:w="0" w:type="dxa"/>
            <w:left w:w="0" w:type="dxa"/>
            <w:bottom w:w="0" w:type="dxa"/>
            <w:right w:w="0" w:type="dxa"/>
          </w:tblCellMar>
        </w:tblPrEx>
        <w:trPr>
          <w:trHeight w:val="220"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19"/>
              </w:rPr>
            </w:pP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功和功率</w:t>
            </w:r>
          </w:p>
        </w:tc>
        <w:tc>
          <w:tcPr>
            <w:tcW w:w="1240" w:type="dxa"/>
            <w:tcBorders>
              <w:right w:val="single" w:color="auto" w:sz="8" w:space="0"/>
            </w:tcBorders>
            <w:vAlign w:val="bottom"/>
          </w:tcPr>
          <w:p>
            <w:pPr>
              <w:spacing w:line="0" w:lineRule="atLeast"/>
              <w:rPr>
                <w:rFonts w:asciiTheme="minorEastAsia" w:hAnsiTheme="minorEastAsia" w:cstheme="minorEastAsia"/>
                <w:sz w:val="19"/>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19"/>
              </w:rPr>
            </w:pPr>
          </w:p>
        </w:tc>
      </w:tr>
      <w:tr>
        <w:tblPrEx>
          <w:tblLayout w:type="fixed"/>
          <w:tblCellMar>
            <w:top w:w="0" w:type="dxa"/>
            <w:left w:w="0" w:type="dxa"/>
            <w:bottom w:w="0" w:type="dxa"/>
            <w:right w:w="0" w:type="dxa"/>
          </w:tblCellMar>
        </w:tblPrEx>
        <w:trPr>
          <w:trHeight w:val="269" w:hRule="atLeast"/>
        </w:trPr>
        <w:tc>
          <w:tcPr>
            <w:tcW w:w="1940" w:type="dxa"/>
            <w:vMerge w:val="restart"/>
            <w:tcBorders>
              <w:left w:val="single" w:color="auto" w:sz="8" w:space="0"/>
              <w:right w:val="single" w:color="auto" w:sz="8" w:space="0"/>
            </w:tcBorders>
            <w:vAlign w:val="bottom"/>
          </w:tcPr>
          <w:p>
            <w:pPr>
              <w:spacing w:line="204"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机械能</w:t>
            </w: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动能和动能定理</w:t>
            </w:r>
          </w:p>
        </w:tc>
        <w:tc>
          <w:tcPr>
            <w:tcW w:w="1240" w:type="dxa"/>
            <w:tcBorders>
              <w:right w:val="single" w:color="auto" w:sz="8" w:space="0"/>
            </w:tcBorders>
            <w:vAlign w:val="bottom"/>
          </w:tcPr>
          <w:p>
            <w:pPr>
              <w:spacing w:line="0" w:lineRule="atLeast"/>
              <w:rPr>
                <w:rFonts w:asciiTheme="minorEastAsia" w:hAnsiTheme="minorEastAsia" w:cstheme="minorEastAsia"/>
                <w:sz w:val="23"/>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134" w:hRule="atLeast"/>
        </w:trPr>
        <w:tc>
          <w:tcPr>
            <w:tcW w:w="1940" w:type="dxa"/>
            <w:vMerge w:val="continue"/>
            <w:tcBorders>
              <w:left w:val="single" w:color="auto" w:sz="8" w:space="0"/>
              <w:right w:val="single" w:color="auto" w:sz="8" w:space="0"/>
            </w:tcBorders>
            <w:vAlign w:val="bottom"/>
          </w:tcPr>
          <w:p>
            <w:pPr>
              <w:spacing w:line="0" w:lineRule="atLeast"/>
              <w:rPr>
                <w:rFonts w:asciiTheme="minorEastAsia" w:hAnsiTheme="minorEastAsia" w:cstheme="minorEastAsia"/>
                <w:sz w:val="11"/>
              </w:rPr>
            </w:pPr>
          </w:p>
        </w:tc>
        <w:tc>
          <w:tcPr>
            <w:tcW w:w="2460" w:type="dxa"/>
            <w:vMerge w:val="restart"/>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重力做功与重力势能</w:t>
            </w:r>
          </w:p>
        </w:tc>
        <w:tc>
          <w:tcPr>
            <w:tcW w:w="1240" w:type="dxa"/>
            <w:tcBorders>
              <w:right w:val="single" w:color="auto" w:sz="8" w:space="0"/>
            </w:tcBorders>
            <w:vAlign w:val="bottom"/>
          </w:tcPr>
          <w:p>
            <w:pPr>
              <w:spacing w:line="0" w:lineRule="atLeast"/>
              <w:rPr>
                <w:rFonts w:asciiTheme="minorEastAsia" w:hAnsiTheme="minorEastAsia" w:cstheme="minorEastAsia"/>
                <w:sz w:val="11"/>
              </w:rPr>
            </w:pPr>
          </w:p>
        </w:tc>
        <w:tc>
          <w:tcPr>
            <w:tcW w:w="580" w:type="dxa"/>
            <w:vMerge w:val="restart"/>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11"/>
              </w:rPr>
            </w:pPr>
          </w:p>
        </w:tc>
      </w:tr>
      <w:tr>
        <w:tblPrEx>
          <w:tblLayout w:type="fixed"/>
          <w:tblCellMar>
            <w:top w:w="0" w:type="dxa"/>
            <w:left w:w="0" w:type="dxa"/>
            <w:bottom w:w="0" w:type="dxa"/>
            <w:right w:w="0" w:type="dxa"/>
          </w:tblCellMar>
        </w:tblPrEx>
        <w:trPr>
          <w:trHeight w:val="137"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11"/>
              </w:rPr>
            </w:pPr>
          </w:p>
        </w:tc>
        <w:tc>
          <w:tcPr>
            <w:tcW w:w="2460" w:type="dxa"/>
            <w:vMerge w:val="continue"/>
            <w:vAlign w:val="bottom"/>
          </w:tcPr>
          <w:p>
            <w:pPr>
              <w:spacing w:line="0" w:lineRule="atLeast"/>
              <w:rPr>
                <w:rFonts w:asciiTheme="minorEastAsia" w:hAnsiTheme="minorEastAsia" w:cstheme="minorEastAsia"/>
                <w:sz w:val="11"/>
              </w:rPr>
            </w:pPr>
          </w:p>
        </w:tc>
        <w:tc>
          <w:tcPr>
            <w:tcW w:w="1240" w:type="dxa"/>
            <w:tcBorders>
              <w:right w:val="single" w:color="auto" w:sz="8" w:space="0"/>
            </w:tcBorders>
            <w:vAlign w:val="bottom"/>
          </w:tcPr>
          <w:p>
            <w:pPr>
              <w:spacing w:line="0" w:lineRule="atLeast"/>
              <w:rPr>
                <w:rFonts w:asciiTheme="minorEastAsia" w:hAnsiTheme="minorEastAsia" w:cstheme="minorEastAsia"/>
                <w:sz w:val="11"/>
              </w:rPr>
            </w:pPr>
          </w:p>
        </w:tc>
        <w:tc>
          <w:tcPr>
            <w:tcW w:w="580" w:type="dxa"/>
            <w:vMerge w:val="continue"/>
            <w:tcBorders>
              <w:right w:val="single" w:color="auto" w:sz="8" w:space="0"/>
            </w:tcBorders>
            <w:vAlign w:val="bottom"/>
          </w:tcPr>
          <w:p>
            <w:pPr>
              <w:spacing w:line="0" w:lineRule="atLeast"/>
              <w:rPr>
                <w:rFonts w:asciiTheme="minorEastAsia" w:hAnsiTheme="minorEastAsia" w:cstheme="minorEastAsia"/>
                <w:sz w:val="11"/>
              </w:rPr>
            </w:pPr>
          </w:p>
        </w:tc>
        <w:tc>
          <w:tcPr>
            <w:tcW w:w="1960" w:type="dxa"/>
            <w:tcBorders>
              <w:right w:val="single" w:color="auto" w:sz="8" w:space="0"/>
            </w:tcBorders>
            <w:vAlign w:val="bottom"/>
          </w:tcPr>
          <w:p>
            <w:pPr>
              <w:spacing w:line="0" w:lineRule="atLeast"/>
              <w:rPr>
                <w:rFonts w:asciiTheme="minorEastAsia" w:hAnsiTheme="minorEastAsia" w:cstheme="minorEastAsia"/>
                <w:sz w:val="11"/>
              </w:rPr>
            </w:pPr>
          </w:p>
        </w:tc>
      </w:tr>
      <w:tr>
        <w:tblPrEx>
          <w:tblLayout w:type="fixed"/>
          <w:tblCellMar>
            <w:top w:w="0" w:type="dxa"/>
            <w:left w:w="0" w:type="dxa"/>
            <w:bottom w:w="0" w:type="dxa"/>
            <w:right w:w="0" w:type="dxa"/>
          </w:tblCellMar>
        </w:tblPrEx>
        <w:trPr>
          <w:trHeight w:val="269"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23"/>
              </w:rPr>
            </w:pPr>
          </w:p>
        </w:tc>
        <w:tc>
          <w:tcPr>
            <w:tcW w:w="3700" w:type="dxa"/>
            <w:gridSpan w:val="2"/>
            <w:tcBorders>
              <w:right w:val="single" w:color="auto" w:sz="8" w:space="0"/>
            </w:tcBorders>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功能关系、机械能守恒定律及其应用</w:t>
            </w: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31" w:hRule="atLeast"/>
        </w:trPr>
        <w:tc>
          <w:tcPr>
            <w:tcW w:w="1940" w:type="dxa"/>
            <w:tcBorders>
              <w:left w:val="single" w:color="auto" w:sz="8" w:space="0"/>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3700" w:type="dxa"/>
            <w:gridSpan w:val="2"/>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58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196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r>
      <w:tr>
        <w:tblPrEx>
          <w:tblLayout w:type="fixed"/>
          <w:tblCellMar>
            <w:top w:w="0" w:type="dxa"/>
            <w:left w:w="0" w:type="dxa"/>
            <w:bottom w:w="0" w:type="dxa"/>
            <w:right w:w="0" w:type="dxa"/>
          </w:tblCellMar>
        </w:tblPrEx>
        <w:trPr>
          <w:trHeight w:val="225" w:hRule="atLeast"/>
        </w:trPr>
        <w:tc>
          <w:tcPr>
            <w:tcW w:w="1940" w:type="dxa"/>
            <w:vMerge w:val="restart"/>
            <w:tcBorders>
              <w:left w:val="single" w:color="auto" w:sz="8" w:space="0"/>
              <w:right w:val="single" w:color="auto" w:sz="8" w:space="0"/>
            </w:tcBorders>
            <w:vAlign w:val="bottom"/>
          </w:tcPr>
          <w:p>
            <w:pPr>
              <w:spacing w:line="204"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碰撞与动量守恒</w:t>
            </w:r>
          </w:p>
        </w:tc>
        <w:tc>
          <w:tcPr>
            <w:tcW w:w="3700" w:type="dxa"/>
            <w:gridSpan w:val="2"/>
            <w:tcBorders>
              <w:right w:val="single" w:color="auto" w:sz="8" w:space="0"/>
            </w:tcBorders>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动量、动量定理、动量守恒定律及其应用</w:t>
            </w: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vMerge w:val="restart"/>
            <w:tcBorders>
              <w:right w:val="single" w:color="auto" w:sz="8" w:space="0"/>
            </w:tcBorders>
            <w:vAlign w:val="bottom"/>
          </w:tcPr>
          <w:p>
            <w:pPr>
              <w:spacing w:line="204" w:lineRule="exact"/>
              <w:ind w:left="460"/>
              <w:rPr>
                <w:rFonts w:asciiTheme="minorEastAsia" w:hAnsiTheme="minorEastAsia" w:cstheme="minorEastAsia"/>
                <w:b/>
                <w:sz w:val="18"/>
              </w:rPr>
            </w:pPr>
            <w:r>
              <w:rPr>
                <w:rFonts w:hint="eastAsia" w:asciiTheme="minorEastAsia" w:hAnsiTheme="minorEastAsia" w:cstheme="minorEastAsia"/>
                <w:b/>
                <w:sz w:val="18"/>
              </w:rPr>
              <w:t>只限于一维</w:t>
            </w:r>
          </w:p>
        </w:tc>
      </w:tr>
      <w:tr>
        <w:tblPrEx>
          <w:tblLayout w:type="fixed"/>
          <w:tblCellMar>
            <w:top w:w="0" w:type="dxa"/>
            <w:left w:w="0" w:type="dxa"/>
            <w:bottom w:w="0" w:type="dxa"/>
            <w:right w:w="0" w:type="dxa"/>
          </w:tblCellMar>
        </w:tblPrEx>
        <w:trPr>
          <w:trHeight w:val="120" w:hRule="atLeast"/>
        </w:trPr>
        <w:tc>
          <w:tcPr>
            <w:tcW w:w="1940" w:type="dxa"/>
            <w:vMerge w:val="continue"/>
            <w:tcBorders>
              <w:left w:val="single" w:color="auto" w:sz="8" w:space="0"/>
              <w:right w:val="single" w:color="auto" w:sz="8" w:space="0"/>
            </w:tcBorders>
            <w:vAlign w:val="bottom"/>
          </w:tcPr>
          <w:p>
            <w:pPr>
              <w:spacing w:line="0" w:lineRule="atLeast"/>
              <w:rPr>
                <w:rFonts w:asciiTheme="minorEastAsia" w:hAnsiTheme="minorEastAsia" w:cstheme="minorEastAsia"/>
                <w:sz w:val="10"/>
              </w:rPr>
            </w:pPr>
          </w:p>
        </w:tc>
        <w:tc>
          <w:tcPr>
            <w:tcW w:w="2460" w:type="dxa"/>
            <w:vMerge w:val="restart"/>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弹性碰撞和非弹性碰撞</w:t>
            </w:r>
          </w:p>
        </w:tc>
        <w:tc>
          <w:tcPr>
            <w:tcW w:w="1240" w:type="dxa"/>
            <w:tcBorders>
              <w:right w:val="single" w:color="auto" w:sz="8" w:space="0"/>
            </w:tcBorders>
            <w:vAlign w:val="bottom"/>
          </w:tcPr>
          <w:p>
            <w:pPr>
              <w:spacing w:line="0" w:lineRule="atLeast"/>
              <w:rPr>
                <w:rFonts w:asciiTheme="minorEastAsia" w:hAnsiTheme="minorEastAsia" w:cstheme="minorEastAsia"/>
                <w:sz w:val="10"/>
              </w:rPr>
            </w:pPr>
          </w:p>
        </w:tc>
        <w:tc>
          <w:tcPr>
            <w:tcW w:w="580" w:type="dxa"/>
            <w:vMerge w:val="restart"/>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Ⅰ</w:t>
            </w:r>
          </w:p>
        </w:tc>
        <w:tc>
          <w:tcPr>
            <w:tcW w:w="1960" w:type="dxa"/>
            <w:vMerge w:val="continue"/>
            <w:tcBorders>
              <w:right w:val="single" w:color="auto" w:sz="8" w:space="0"/>
            </w:tcBorders>
            <w:vAlign w:val="bottom"/>
          </w:tcPr>
          <w:p>
            <w:pPr>
              <w:spacing w:line="0" w:lineRule="atLeast"/>
              <w:rPr>
                <w:rFonts w:asciiTheme="minorEastAsia" w:hAnsiTheme="minorEastAsia" w:cstheme="minorEastAsia"/>
                <w:sz w:val="10"/>
              </w:rPr>
            </w:pPr>
          </w:p>
        </w:tc>
      </w:tr>
      <w:tr>
        <w:tblPrEx>
          <w:tblLayout w:type="fixed"/>
          <w:tblCellMar>
            <w:top w:w="0" w:type="dxa"/>
            <w:left w:w="0" w:type="dxa"/>
            <w:bottom w:w="0" w:type="dxa"/>
            <w:right w:w="0" w:type="dxa"/>
          </w:tblCellMar>
        </w:tblPrEx>
        <w:trPr>
          <w:trHeight w:val="144"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12"/>
              </w:rPr>
            </w:pPr>
          </w:p>
        </w:tc>
        <w:tc>
          <w:tcPr>
            <w:tcW w:w="2460" w:type="dxa"/>
            <w:vMerge w:val="continue"/>
            <w:vAlign w:val="bottom"/>
          </w:tcPr>
          <w:p>
            <w:pPr>
              <w:spacing w:line="0" w:lineRule="atLeast"/>
              <w:rPr>
                <w:rFonts w:asciiTheme="minorEastAsia" w:hAnsiTheme="minorEastAsia" w:cstheme="minorEastAsia"/>
                <w:sz w:val="12"/>
              </w:rPr>
            </w:pPr>
          </w:p>
        </w:tc>
        <w:tc>
          <w:tcPr>
            <w:tcW w:w="1240" w:type="dxa"/>
            <w:tcBorders>
              <w:right w:val="single" w:color="auto" w:sz="8" w:space="0"/>
            </w:tcBorders>
            <w:vAlign w:val="bottom"/>
          </w:tcPr>
          <w:p>
            <w:pPr>
              <w:spacing w:line="0" w:lineRule="atLeast"/>
              <w:rPr>
                <w:rFonts w:asciiTheme="minorEastAsia" w:hAnsiTheme="minorEastAsia" w:cstheme="minorEastAsia"/>
                <w:sz w:val="12"/>
              </w:rPr>
            </w:pPr>
          </w:p>
        </w:tc>
        <w:tc>
          <w:tcPr>
            <w:tcW w:w="580" w:type="dxa"/>
            <w:vMerge w:val="continue"/>
            <w:tcBorders>
              <w:right w:val="single" w:color="auto" w:sz="8" w:space="0"/>
            </w:tcBorders>
            <w:vAlign w:val="bottom"/>
          </w:tcPr>
          <w:p>
            <w:pPr>
              <w:spacing w:line="0" w:lineRule="atLeast"/>
              <w:rPr>
                <w:rFonts w:asciiTheme="minorEastAsia" w:hAnsiTheme="minorEastAsia" w:cstheme="minorEastAsia"/>
                <w:sz w:val="12"/>
              </w:rPr>
            </w:pPr>
          </w:p>
        </w:tc>
        <w:tc>
          <w:tcPr>
            <w:tcW w:w="1960" w:type="dxa"/>
            <w:tcBorders>
              <w:right w:val="single" w:color="auto" w:sz="8" w:space="0"/>
            </w:tcBorders>
            <w:vAlign w:val="bottom"/>
          </w:tcPr>
          <w:p>
            <w:pPr>
              <w:spacing w:line="0" w:lineRule="atLeast"/>
              <w:rPr>
                <w:rFonts w:asciiTheme="minorEastAsia" w:hAnsiTheme="minorEastAsia" w:cstheme="minorEastAsia"/>
                <w:sz w:val="12"/>
              </w:rPr>
            </w:pPr>
          </w:p>
        </w:tc>
      </w:tr>
      <w:tr>
        <w:tblPrEx>
          <w:tblLayout w:type="fixed"/>
          <w:tblCellMar>
            <w:top w:w="0" w:type="dxa"/>
            <w:left w:w="0" w:type="dxa"/>
            <w:bottom w:w="0" w:type="dxa"/>
            <w:right w:w="0" w:type="dxa"/>
          </w:tblCellMar>
        </w:tblPrEx>
        <w:trPr>
          <w:trHeight w:val="31" w:hRule="atLeast"/>
        </w:trPr>
        <w:tc>
          <w:tcPr>
            <w:tcW w:w="1940" w:type="dxa"/>
            <w:tcBorders>
              <w:left w:val="single" w:color="auto" w:sz="8" w:space="0"/>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2460" w:type="dxa"/>
            <w:tcBorders>
              <w:bottom w:val="single" w:color="auto" w:sz="8" w:space="0"/>
            </w:tcBorders>
            <w:vAlign w:val="bottom"/>
          </w:tcPr>
          <w:p>
            <w:pPr>
              <w:spacing w:line="0" w:lineRule="atLeast"/>
              <w:rPr>
                <w:rFonts w:asciiTheme="minorEastAsia" w:hAnsiTheme="minorEastAsia" w:cstheme="minorEastAsia"/>
                <w:sz w:val="2"/>
              </w:rPr>
            </w:pPr>
          </w:p>
        </w:tc>
        <w:tc>
          <w:tcPr>
            <w:tcW w:w="124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58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196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r>
      <w:tr>
        <w:tblPrEx>
          <w:tblLayout w:type="fixed"/>
          <w:tblCellMar>
            <w:top w:w="0" w:type="dxa"/>
            <w:left w:w="0" w:type="dxa"/>
            <w:bottom w:w="0" w:type="dxa"/>
            <w:right w:w="0" w:type="dxa"/>
          </w:tblCellMar>
        </w:tblPrEx>
        <w:trPr>
          <w:trHeight w:val="220"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19"/>
              </w:rPr>
            </w:pP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万有引力定律及其应用</w:t>
            </w:r>
          </w:p>
        </w:tc>
        <w:tc>
          <w:tcPr>
            <w:tcW w:w="1240" w:type="dxa"/>
            <w:tcBorders>
              <w:right w:val="single" w:color="auto" w:sz="8" w:space="0"/>
            </w:tcBorders>
            <w:vAlign w:val="bottom"/>
          </w:tcPr>
          <w:p>
            <w:pPr>
              <w:spacing w:line="0" w:lineRule="atLeast"/>
              <w:rPr>
                <w:rFonts w:asciiTheme="minorEastAsia" w:hAnsiTheme="minorEastAsia" w:cstheme="minorEastAsia"/>
                <w:sz w:val="19"/>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19"/>
              </w:rPr>
            </w:pPr>
          </w:p>
        </w:tc>
      </w:tr>
      <w:tr>
        <w:tblPrEx>
          <w:tblLayout w:type="fixed"/>
          <w:tblCellMar>
            <w:top w:w="0" w:type="dxa"/>
            <w:left w:w="0" w:type="dxa"/>
            <w:bottom w:w="0" w:type="dxa"/>
            <w:right w:w="0" w:type="dxa"/>
          </w:tblCellMar>
        </w:tblPrEx>
        <w:trPr>
          <w:trHeight w:val="269" w:hRule="atLeast"/>
        </w:trPr>
        <w:tc>
          <w:tcPr>
            <w:tcW w:w="1940" w:type="dxa"/>
            <w:vMerge w:val="restart"/>
            <w:tcBorders>
              <w:left w:val="single" w:color="auto" w:sz="8" w:space="0"/>
              <w:right w:val="single" w:color="auto" w:sz="8" w:space="0"/>
            </w:tcBorders>
            <w:vAlign w:val="bottom"/>
          </w:tcPr>
          <w:p>
            <w:pPr>
              <w:spacing w:line="204"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万有引力定律</w:t>
            </w: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环绕速度</w:t>
            </w:r>
          </w:p>
        </w:tc>
        <w:tc>
          <w:tcPr>
            <w:tcW w:w="1240" w:type="dxa"/>
            <w:tcBorders>
              <w:right w:val="single" w:color="auto" w:sz="8" w:space="0"/>
            </w:tcBorders>
            <w:vAlign w:val="bottom"/>
          </w:tcPr>
          <w:p>
            <w:pPr>
              <w:spacing w:line="0" w:lineRule="atLeast"/>
              <w:rPr>
                <w:rFonts w:asciiTheme="minorEastAsia" w:hAnsiTheme="minorEastAsia" w:cstheme="minorEastAsia"/>
                <w:sz w:val="23"/>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Ⅱ</w:t>
            </w: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134" w:hRule="atLeast"/>
        </w:trPr>
        <w:tc>
          <w:tcPr>
            <w:tcW w:w="1940" w:type="dxa"/>
            <w:vMerge w:val="continue"/>
            <w:tcBorders>
              <w:left w:val="single" w:color="auto" w:sz="8" w:space="0"/>
              <w:right w:val="single" w:color="auto" w:sz="8" w:space="0"/>
            </w:tcBorders>
            <w:vAlign w:val="bottom"/>
          </w:tcPr>
          <w:p>
            <w:pPr>
              <w:spacing w:line="0" w:lineRule="atLeast"/>
              <w:rPr>
                <w:rFonts w:asciiTheme="minorEastAsia" w:hAnsiTheme="minorEastAsia" w:cstheme="minorEastAsia"/>
                <w:sz w:val="11"/>
              </w:rPr>
            </w:pPr>
          </w:p>
        </w:tc>
        <w:tc>
          <w:tcPr>
            <w:tcW w:w="2460" w:type="dxa"/>
            <w:vMerge w:val="restart"/>
            <w:vAlign w:val="bottom"/>
          </w:tcPr>
          <w:p>
            <w:pPr>
              <w:spacing w:line="204" w:lineRule="exact"/>
              <w:ind w:left="100"/>
              <w:rPr>
                <w:rFonts w:asciiTheme="minorEastAsia" w:hAnsiTheme="minorEastAsia" w:cstheme="minorEastAsia"/>
                <w:b/>
                <w:w w:val="99"/>
                <w:sz w:val="18"/>
              </w:rPr>
            </w:pPr>
            <w:r>
              <w:rPr>
                <w:rFonts w:hint="eastAsia" w:asciiTheme="minorEastAsia" w:hAnsiTheme="minorEastAsia" w:cstheme="minorEastAsia"/>
                <w:b/>
                <w:w w:val="99"/>
                <w:sz w:val="18"/>
              </w:rPr>
              <w:t>第二宇宙速度和第三宇宙速度</w:t>
            </w:r>
          </w:p>
        </w:tc>
        <w:tc>
          <w:tcPr>
            <w:tcW w:w="1240" w:type="dxa"/>
            <w:tcBorders>
              <w:right w:val="single" w:color="auto" w:sz="8" w:space="0"/>
            </w:tcBorders>
            <w:vAlign w:val="bottom"/>
          </w:tcPr>
          <w:p>
            <w:pPr>
              <w:spacing w:line="0" w:lineRule="atLeast"/>
              <w:rPr>
                <w:rFonts w:asciiTheme="minorEastAsia" w:hAnsiTheme="minorEastAsia" w:cstheme="minorEastAsia"/>
                <w:sz w:val="11"/>
              </w:rPr>
            </w:pPr>
          </w:p>
        </w:tc>
        <w:tc>
          <w:tcPr>
            <w:tcW w:w="580" w:type="dxa"/>
            <w:vMerge w:val="restart"/>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Ⅰ</w:t>
            </w:r>
          </w:p>
        </w:tc>
        <w:tc>
          <w:tcPr>
            <w:tcW w:w="1960" w:type="dxa"/>
            <w:tcBorders>
              <w:right w:val="single" w:color="auto" w:sz="8" w:space="0"/>
            </w:tcBorders>
            <w:vAlign w:val="bottom"/>
          </w:tcPr>
          <w:p>
            <w:pPr>
              <w:spacing w:line="0" w:lineRule="atLeast"/>
              <w:rPr>
                <w:rFonts w:asciiTheme="minorEastAsia" w:hAnsiTheme="minorEastAsia" w:cstheme="minorEastAsia"/>
                <w:sz w:val="11"/>
              </w:rPr>
            </w:pPr>
          </w:p>
        </w:tc>
      </w:tr>
      <w:tr>
        <w:tblPrEx>
          <w:tblLayout w:type="fixed"/>
          <w:tblCellMar>
            <w:top w:w="0" w:type="dxa"/>
            <w:left w:w="0" w:type="dxa"/>
            <w:bottom w:w="0" w:type="dxa"/>
            <w:right w:w="0" w:type="dxa"/>
          </w:tblCellMar>
        </w:tblPrEx>
        <w:trPr>
          <w:trHeight w:val="137"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11"/>
              </w:rPr>
            </w:pPr>
          </w:p>
        </w:tc>
        <w:tc>
          <w:tcPr>
            <w:tcW w:w="2460" w:type="dxa"/>
            <w:vMerge w:val="continue"/>
            <w:vAlign w:val="bottom"/>
          </w:tcPr>
          <w:p>
            <w:pPr>
              <w:spacing w:line="0" w:lineRule="atLeast"/>
              <w:rPr>
                <w:rFonts w:asciiTheme="minorEastAsia" w:hAnsiTheme="minorEastAsia" w:cstheme="minorEastAsia"/>
                <w:sz w:val="11"/>
              </w:rPr>
            </w:pPr>
          </w:p>
        </w:tc>
        <w:tc>
          <w:tcPr>
            <w:tcW w:w="1240" w:type="dxa"/>
            <w:tcBorders>
              <w:right w:val="single" w:color="auto" w:sz="8" w:space="0"/>
            </w:tcBorders>
            <w:vAlign w:val="bottom"/>
          </w:tcPr>
          <w:p>
            <w:pPr>
              <w:spacing w:line="0" w:lineRule="atLeast"/>
              <w:rPr>
                <w:rFonts w:asciiTheme="minorEastAsia" w:hAnsiTheme="minorEastAsia" w:cstheme="minorEastAsia"/>
                <w:sz w:val="11"/>
              </w:rPr>
            </w:pPr>
          </w:p>
        </w:tc>
        <w:tc>
          <w:tcPr>
            <w:tcW w:w="580" w:type="dxa"/>
            <w:vMerge w:val="continue"/>
            <w:tcBorders>
              <w:right w:val="single" w:color="auto" w:sz="8" w:space="0"/>
            </w:tcBorders>
            <w:vAlign w:val="bottom"/>
          </w:tcPr>
          <w:p>
            <w:pPr>
              <w:spacing w:line="0" w:lineRule="atLeast"/>
              <w:rPr>
                <w:rFonts w:asciiTheme="minorEastAsia" w:hAnsiTheme="minorEastAsia" w:cstheme="minorEastAsia"/>
                <w:sz w:val="11"/>
              </w:rPr>
            </w:pPr>
          </w:p>
        </w:tc>
        <w:tc>
          <w:tcPr>
            <w:tcW w:w="1960" w:type="dxa"/>
            <w:tcBorders>
              <w:right w:val="single" w:color="auto" w:sz="8" w:space="0"/>
            </w:tcBorders>
            <w:vAlign w:val="bottom"/>
          </w:tcPr>
          <w:p>
            <w:pPr>
              <w:spacing w:line="0" w:lineRule="atLeast"/>
              <w:rPr>
                <w:rFonts w:asciiTheme="minorEastAsia" w:hAnsiTheme="minorEastAsia" w:cstheme="minorEastAsia"/>
                <w:sz w:val="11"/>
              </w:rPr>
            </w:pPr>
          </w:p>
        </w:tc>
      </w:tr>
      <w:tr>
        <w:tblPrEx>
          <w:tblLayout w:type="fixed"/>
          <w:tblCellMar>
            <w:top w:w="0" w:type="dxa"/>
            <w:left w:w="0" w:type="dxa"/>
            <w:bottom w:w="0" w:type="dxa"/>
            <w:right w:w="0" w:type="dxa"/>
          </w:tblCellMar>
        </w:tblPrEx>
        <w:trPr>
          <w:trHeight w:val="269"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23"/>
              </w:rPr>
            </w:pPr>
          </w:p>
        </w:tc>
        <w:tc>
          <w:tcPr>
            <w:tcW w:w="2460" w:type="dxa"/>
            <w:vAlign w:val="bottom"/>
          </w:tcPr>
          <w:p>
            <w:pPr>
              <w:spacing w:line="204" w:lineRule="exact"/>
              <w:ind w:left="100"/>
              <w:rPr>
                <w:rFonts w:asciiTheme="minorEastAsia" w:hAnsiTheme="minorEastAsia" w:cstheme="minorEastAsia"/>
                <w:b/>
                <w:sz w:val="18"/>
              </w:rPr>
            </w:pPr>
            <w:r>
              <w:rPr>
                <w:rFonts w:hint="eastAsia" w:asciiTheme="minorEastAsia" w:hAnsiTheme="minorEastAsia" w:cstheme="minorEastAsia"/>
                <w:b/>
                <w:sz w:val="18"/>
              </w:rPr>
              <w:t>经典时空观和相对论时空观</w:t>
            </w:r>
          </w:p>
        </w:tc>
        <w:tc>
          <w:tcPr>
            <w:tcW w:w="1240" w:type="dxa"/>
            <w:tcBorders>
              <w:right w:val="single" w:color="auto" w:sz="8" w:space="0"/>
            </w:tcBorders>
            <w:vAlign w:val="bottom"/>
          </w:tcPr>
          <w:p>
            <w:pPr>
              <w:spacing w:line="0" w:lineRule="atLeast"/>
              <w:rPr>
                <w:rFonts w:asciiTheme="minorEastAsia" w:hAnsiTheme="minorEastAsia" w:cstheme="minorEastAsia"/>
                <w:sz w:val="23"/>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r>
              <w:rPr>
                <w:rFonts w:hint="eastAsia" w:asciiTheme="minorEastAsia" w:hAnsiTheme="minorEastAsia" w:cstheme="minorEastAsia"/>
                <w:b/>
                <w:w w:val="99"/>
                <w:sz w:val="18"/>
              </w:rPr>
              <w:t>Ⅰ</w:t>
            </w: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220" w:hRule="atLeast"/>
        </w:trPr>
        <w:tc>
          <w:tcPr>
            <w:tcW w:w="1940" w:type="dxa"/>
            <w:tcBorders>
              <w:left w:val="single" w:color="auto" w:sz="8" w:space="0"/>
              <w:right w:val="single" w:color="auto" w:sz="8" w:space="0"/>
            </w:tcBorders>
            <w:vAlign w:val="bottom"/>
          </w:tcPr>
          <w:p>
            <w:pPr>
              <w:spacing w:line="0" w:lineRule="atLeast"/>
              <w:rPr>
                <w:rFonts w:asciiTheme="minorEastAsia" w:hAnsiTheme="minorEastAsia" w:cstheme="minorEastAsia"/>
                <w:sz w:val="23"/>
              </w:rPr>
            </w:pPr>
          </w:p>
        </w:tc>
        <w:tc>
          <w:tcPr>
            <w:tcW w:w="2460" w:type="dxa"/>
            <w:vAlign w:val="bottom"/>
          </w:tcPr>
          <w:p>
            <w:pPr>
              <w:spacing w:line="204" w:lineRule="exact"/>
              <w:ind w:left="100"/>
              <w:rPr>
                <w:rFonts w:asciiTheme="minorEastAsia" w:hAnsiTheme="minorEastAsia" w:cstheme="minorEastAsia"/>
                <w:b/>
                <w:sz w:val="18"/>
              </w:rPr>
            </w:pPr>
          </w:p>
        </w:tc>
        <w:tc>
          <w:tcPr>
            <w:tcW w:w="1240" w:type="dxa"/>
            <w:tcBorders>
              <w:right w:val="single" w:color="auto" w:sz="8" w:space="0"/>
            </w:tcBorders>
            <w:vAlign w:val="bottom"/>
          </w:tcPr>
          <w:p>
            <w:pPr>
              <w:spacing w:line="0" w:lineRule="atLeast"/>
              <w:rPr>
                <w:rFonts w:asciiTheme="minorEastAsia" w:hAnsiTheme="minorEastAsia" w:cstheme="minorEastAsia"/>
                <w:sz w:val="23"/>
              </w:rPr>
            </w:pPr>
          </w:p>
        </w:tc>
        <w:tc>
          <w:tcPr>
            <w:tcW w:w="580" w:type="dxa"/>
            <w:tcBorders>
              <w:right w:val="single" w:color="auto" w:sz="8" w:space="0"/>
            </w:tcBorders>
            <w:vAlign w:val="bottom"/>
          </w:tcPr>
          <w:p>
            <w:pPr>
              <w:spacing w:line="179" w:lineRule="exact"/>
              <w:jc w:val="center"/>
              <w:rPr>
                <w:rFonts w:asciiTheme="minorEastAsia" w:hAnsiTheme="minorEastAsia" w:cstheme="minorEastAsia"/>
                <w:b/>
                <w:w w:val="99"/>
                <w:sz w:val="18"/>
              </w:rPr>
            </w:pPr>
          </w:p>
        </w:tc>
        <w:tc>
          <w:tcPr>
            <w:tcW w:w="1960" w:type="dxa"/>
            <w:tcBorders>
              <w:right w:val="single" w:color="auto" w:sz="8" w:space="0"/>
            </w:tcBorders>
            <w:vAlign w:val="bottom"/>
          </w:tcPr>
          <w:p>
            <w:pPr>
              <w:spacing w:line="0" w:lineRule="atLeast"/>
              <w:rPr>
                <w:rFonts w:asciiTheme="minorEastAsia" w:hAnsiTheme="minorEastAsia" w:cstheme="minorEastAsia"/>
                <w:sz w:val="23"/>
              </w:rPr>
            </w:pPr>
          </w:p>
        </w:tc>
      </w:tr>
      <w:tr>
        <w:tblPrEx>
          <w:tblLayout w:type="fixed"/>
          <w:tblCellMar>
            <w:top w:w="0" w:type="dxa"/>
            <w:left w:w="0" w:type="dxa"/>
            <w:bottom w:w="0" w:type="dxa"/>
            <w:right w:w="0" w:type="dxa"/>
          </w:tblCellMar>
        </w:tblPrEx>
        <w:trPr>
          <w:trHeight w:val="31" w:hRule="atLeast"/>
        </w:trPr>
        <w:tc>
          <w:tcPr>
            <w:tcW w:w="1940" w:type="dxa"/>
            <w:tcBorders>
              <w:left w:val="single" w:color="auto" w:sz="8" w:space="0"/>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2460" w:type="dxa"/>
            <w:tcBorders>
              <w:bottom w:val="single" w:color="auto" w:sz="8" w:space="0"/>
            </w:tcBorders>
            <w:vAlign w:val="bottom"/>
          </w:tcPr>
          <w:p>
            <w:pPr>
              <w:spacing w:line="0" w:lineRule="atLeast"/>
              <w:rPr>
                <w:rFonts w:asciiTheme="minorEastAsia" w:hAnsiTheme="minorEastAsia" w:cstheme="minorEastAsia"/>
                <w:sz w:val="2"/>
              </w:rPr>
            </w:pPr>
          </w:p>
        </w:tc>
        <w:tc>
          <w:tcPr>
            <w:tcW w:w="124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58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c>
          <w:tcPr>
            <w:tcW w:w="1960" w:type="dxa"/>
            <w:tcBorders>
              <w:bottom w:val="single" w:color="auto" w:sz="8" w:space="0"/>
              <w:right w:val="single" w:color="auto" w:sz="8" w:space="0"/>
            </w:tcBorders>
            <w:vAlign w:val="bottom"/>
          </w:tcPr>
          <w:p>
            <w:pPr>
              <w:spacing w:line="0" w:lineRule="atLeast"/>
              <w:rPr>
                <w:rFonts w:asciiTheme="minorEastAsia" w:hAnsiTheme="minorEastAsia" w:cstheme="minorEastAsia"/>
                <w:sz w:val="2"/>
              </w:rPr>
            </w:pPr>
          </w:p>
        </w:tc>
      </w:tr>
    </w:tbl>
    <w:p>
      <w:pPr>
        <w:pStyle w:val="6"/>
        <w:numPr>
          <w:ilvl w:val="0"/>
          <w:numId w:val="1"/>
        </w:numPr>
        <w:shd w:val="clear" w:color="auto" w:fill="FFFFFF"/>
        <w:spacing w:before="0" w:beforeAutospacing="0" w:after="0" w:afterAutospacing="0" w:line="500" w:lineRule="exact"/>
        <w:ind w:left="480"/>
        <w:jc w:val="both"/>
        <w:rPr>
          <w:b/>
          <w:color w:val="333333"/>
          <w:sz w:val="28"/>
          <w:szCs w:val="28"/>
          <w:shd w:val="clear" w:color="auto" w:fill="FFFFFF"/>
        </w:rPr>
      </w:pPr>
      <w:r>
        <w:rPr>
          <w:rFonts w:hint="eastAsia"/>
          <w:b/>
          <w:color w:val="333333"/>
          <w:sz w:val="28"/>
          <w:szCs w:val="28"/>
          <w:shd w:val="clear" w:color="auto" w:fill="FFFFFF"/>
        </w:rPr>
        <w:t>行政职业能力测试和视频面试测试方案</w:t>
      </w:r>
    </w:p>
    <w:p>
      <w:pPr>
        <w:pStyle w:val="2"/>
        <w:spacing w:line="500" w:lineRule="exact"/>
        <w:rPr>
          <w:rFonts w:ascii="仿宋" w:hAnsi="仿宋" w:eastAsia="仿宋" w:cs="仿宋"/>
          <w:b/>
          <w:sz w:val="30"/>
          <w:szCs w:val="30"/>
        </w:rPr>
      </w:pPr>
      <w:r>
        <w:rPr>
          <w:rFonts w:hint="eastAsia"/>
        </w:rPr>
        <w:t>报考</w:t>
      </w:r>
      <w:r>
        <w:rPr>
          <w:rFonts w:hint="eastAsia"/>
          <w:b/>
          <w:bCs/>
        </w:rPr>
        <w:t>房地产经营与管理专业</w:t>
      </w:r>
      <w:r>
        <w:rPr>
          <w:rFonts w:hint="eastAsia"/>
        </w:rPr>
        <w:t>的普高招生考生综合测评测试科目为行政职业能力测试和视频面试，测试满分分值80分。其中行政职业能力考试方式为客观题笔试，考试时间60分钟，测试满分分值50分。视频面试满分分值30分，其具体流程如下：</w:t>
      </w:r>
    </w:p>
    <w:p>
      <w:pPr>
        <w:pStyle w:val="2"/>
        <w:spacing w:line="500" w:lineRule="exact"/>
      </w:pPr>
      <w:r>
        <w:rPr>
          <w:rFonts w:hint="eastAsia"/>
        </w:rPr>
        <w:t>考生提前30分钟到达教学楼B203教室，凭身份证和准考证进行抽签分组并确认。志愿者根据抽签序号发放号码牌并引导考生入座休息，考生将发放的号码牌统一张贴在身上，并进</w:t>
      </w:r>
      <w:r>
        <w:rPr>
          <w:rFonts w:hint="eastAsia"/>
          <w:color w:val="000000" w:themeColor="text1"/>
          <w:szCs w:val="28"/>
          <w14:textFill>
            <w14:solidFill>
              <w14:schemeClr w14:val="tx1"/>
            </w14:solidFill>
          </w14:textFill>
        </w:rPr>
        <w:t>行考前教育。</w:t>
      </w:r>
    </w:p>
    <w:p>
      <w:pPr>
        <w:numPr>
          <w:ilvl w:val="255"/>
          <w:numId w:val="0"/>
        </w:numPr>
        <w:spacing w:line="480" w:lineRule="exact"/>
        <w:jc w:val="left"/>
        <w:rPr>
          <w:rFonts w:ascii="宋体" w:hAnsi="宋体"/>
          <w:sz w:val="28"/>
          <w:szCs w:val="26"/>
        </w:rPr>
      </w:pPr>
      <w:r>
        <w:rPr>
          <w:rFonts w:hint="eastAsia" w:ascii="仿宋" w:hAnsi="仿宋" w:eastAsia="仿宋" w:cs="仿宋"/>
          <w:bCs/>
          <w:sz w:val="30"/>
          <w:szCs w:val="30"/>
        </w:rPr>
        <w:t xml:space="preserve">   </w:t>
      </w:r>
      <w:r>
        <w:rPr>
          <w:rFonts w:hint="eastAsia" w:ascii="宋体" w:hAnsi="宋体"/>
          <w:sz w:val="28"/>
          <w:szCs w:val="26"/>
        </w:rPr>
        <w:t>志愿者一次带领5个考生进入候考室AP320，听到指令后，考生有3分钟时间进行随机抽题和答题思考的准备，桌上有笔和草稿纸可供使用。3分钟时间一到，听口令，请立即停止书写等，准备进入视频面试教室。</w:t>
      </w:r>
    </w:p>
    <w:p>
      <w:pPr>
        <w:spacing w:line="480" w:lineRule="exact"/>
        <w:jc w:val="left"/>
        <w:rPr>
          <w:rFonts w:ascii="宋体" w:hAnsi="宋体"/>
          <w:sz w:val="28"/>
          <w:szCs w:val="26"/>
        </w:rPr>
      </w:pPr>
      <w:r>
        <w:rPr>
          <w:rFonts w:hint="eastAsia" w:ascii="仿宋" w:hAnsi="仿宋" w:eastAsia="仿宋" w:cs="仿宋"/>
          <w:bCs/>
          <w:sz w:val="30"/>
          <w:szCs w:val="30"/>
        </w:rPr>
        <w:t xml:space="preserve">   </w:t>
      </w:r>
      <w:r>
        <w:rPr>
          <w:rFonts w:hint="eastAsia" w:ascii="宋体" w:hAnsi="宋体"/>
          <w:sz w:val="28"/>
          <w:szCs w:val="26"/>
        </w:rPr>
        <w:t>进入视频面试教室后，考生根据工作人员要求站在指定区域，面对镜头开始答题。</w:t>
      </w:r>
      <w:r>
        <w:rPr>
          <w:rFonts w:hint="eastAsia" w:ascii="宋体" w:hAnsi="宋体"/>
          <w:b/>
          <w:bCs/>
          <w:sz w:val="28"/>
          <w:szCs w:val="26"/>
        </w:rPr>
        <w:t>考生首先陈述抽中的题目，然后开始答题，答题结束后，回答“答题完毕”</w:t>
      </w:r>
      <w:r>
        <w:rPr>
          <w:rFonts w:hint="eastAsia" w:ascii="宋体" w:hAnsi="宋体"/>
          <w:sz w:val="28"/>
          <w:szCs w:val="26"/>
        </w:rPr>
        <w:t>。视频面试时长3分钟，计时工作人员在结束前30秒给出时间提示，时间满3分钟后工作人员终止视频录制，终止答题。答题过程中，不得出现个人信息，如姓名、学校等，考生不得穿校服。考生离开视频面试教室后，由志愿者统一带离教学楼。</w:t>
      </w:r>
    </w:p>
    <w:p>
      <w:pPr>
        <w:pStyle w:val="6"/>
        <w:numPr>
          <w:ilvl w:val="0"/>
          <w:numId w:val="1"/>
        </w:numPr>
        <w:shd w:val="clear" w:color="auto" w:fill="FFFFFF"/>
        <w:spacing w:before="0" w:beforeAutospacing="0" w:after="0" w:afterAutospacing="0" w:line="500" w:lineRule="exact"/>
        <w:ind w:left="480"/>
        <w:jc w:val="both"/>
        <w:rPr>
          <w:b/>
          <w:color w:val="333333"/>
          <w:sz w:val="28"/>
          <w:szCs w:val="28"/>
          <w:shd w:val="clear" w:color="auto" w:fill="FFFFFF"/>
        </w:rPr>
      </w:pPr>
      <w:r>
        <w:rPr>
          <w:rFonts w:hint="eastAsia"/>
          <w:b/>
          <w:color w:val="333333"/>
          <w:sz w:val="28"/>
          <w:szCs w:val="28"/>
          <w:shd w:val="clear" w:color="auto" w:fill="FFFFFF"/>
        </w:rPr>
        <w:t>无领导小组面试测试方案</w:t>
      </w:r>
    </w:p>
    <w:p>
      <w:pPr>
        <w:pStyle w:val="6"/>
        <w:shd w:val="clear" w:color="auto" w:fill="FFFFFF"/>
        <w:spacing w:before="0" w:beforeAutospacing="0" w:after="0" w:afterAutospacing="0" w:line="500" w:lineRule="exact"/>
        <w:ind w:firstLine="562" w:firstLineChars="200"/>
        <w:jc w:val="both"/>
        <w:rPr>
          <w:bCs/>
          <w:color w:val="333333"/>
          <w:sz w:val="28"/>
          <w:szCs w:val="28"/>
          <w:shd w:val="clear" w:color="auto" w:fill="FFFFFF"/>
        </w:rPr>
      </w:pPr>
      <w:r>
        <w:rPr>
          <w:rFonts w:hint="eastAsia"/>
          <w:b/>
          <w:color w:val="333333"/>
          <w:sz w:val="28"/>
          <w:szCs w:val="28"/>
          <w:shd w:val="clear" w:color="auto" w:fill="FFFFFF"/>
        </w:rPr>
        <w:t>报考文秘（建筑文秘与档案管理）专业</w:t>
      </w:r>
      <w:r>
        <w:rPr>
          <w:rFonts w:hint="eastAsia"/>
          <w:bCs/>
          <w:color w:val="333333"/>
          <w:sz w:val="28"/>
          <w:szCs w:val="28"/>
          <w:shd w:val="clear" w:color="auto" w:fill="FFFFFF"/>
        </w:rPr>
        <w:t>的普高招生考生综合测评测试科目为面试，测试满分分值80分。采用无领导小组面试，7-12人组成一小组，每小组测试时间30分钟。</w:t>
      </w:r>
    </w:p>
    <w:p>
      <w:pPr>
        <w:spacing w:line="360" w:lineRule="auto"/>
        <w:ind w:firstLine="548" w:firstLineChars="196"/>
        <w:rPr>
          <w:rFonts w:cs="宋体" w:asciiTheme="minorEastAsia" w:hAnsiTheme="minorEastAsia"/>
          <w:sz w:val="28"/>
          <w:szCs w:val="28"/>
        </w:rPr>
      </w:pPr>
      <w:r>
        <w:rPr>
          <w:rFonts w:hint="eastAsia" w:cs="宋体" w:asciiTheme="minorEastAsia" w:hAnsiTheme="minorEastAsia"/>
          <w:bCs/>
          <w:sz w:val="28"/>
          <w:szCs w:val="28"/>
          <w:shd w:val="clear" w:color="auto" w:fill="FFFFFF"/>
        </w:rPr>
        <w:t>4月20日8:00前考生进入考生休息室（B201），</w:t>
      </w:r>
      <w:r>
        <w:rPr>
          <w:rFonts w:hint="eastAsia" w:cs="宋体" w:asciiTheme="minorEastAsia" w:hAnsiTheme="minorEastAsia"/>
          <w:sz w:val="28"/>
          <w:szCs w:val="28"/>
        </w:rPr>
        <w:t>随机安排</w:t>
      </w:r>
      <w:r>
        <w:rPr>
          <w:rFonts w:hint="eastAsia" w:asciiTheme="minorEastAsia" w:hAnsiTheme="minorEastAsia"/>
          <w:sz w:val="28"/>
          <w:szCs w:val="28"/>
        </w:rPr>
        <w:t>完成考生的抽签分组，并贴好号码牌，从 8:50开始每隔半小时</w:t>
      </w:r>
      <w:r>
        <w:rPr>
          <w:rFonts w:hint="eastAsia" w:cs="宋体" w:asciiTheme="minorEastAsia" w:hAnsiTheme="minorEastAsia"/>
          <w:bCs/>
          <w:sz w:val="28"/>
          <w:szCs w:val="28"/>
          <w:shd w:val="clear" w:color="auto" w:fill="FFFFFF"/>
        </w:rPr>
        <w:t>在志愿者带领下进入考场，9:00面试正式开始。</w:t>
      </w:r>
    </w:p>
    <w:p>
      <w:pPr>
        <w:pStyle w:val="6"/>
        <w:shd w:val="clear" w:color="auto" w:fill="FFFFFF"/>
        <w:spacing w:before="0" w:beforeAutospacing="0" w:after="0" w:afterAutospacing="0" w:line="500" w:lineRule="exact"/>
        <w:ind w:firstLine="480"/>
        <w:jc w:val="both"/>
        <w:rPr>
          <w:bCs/>
          <w:color w:val="333333"/>
          <w:sz w:val="28"/>
          <w:szCs w:val="28"/>
          <w:shd w:val="clear" w:color="auto" w:fill="FFFFFF"/>
        </w:rPr>
      </w:pPr>
      <w:r>
        <w:rPr>
          <w:rFonts w:hint="eastAsia"/>
          <w:bCs/>
          <w:color w:val="333333"/>
          <w:sz w:val="28"/>
          <w:szCs w:val="28"/>
          <w:shd w:val="clear" w:color="auto" w:fill="FFFFFF"/>
        </w:rPr>
        <w:t>考生进入考场，按照指定座位就坐，具体如图1，考生仔细阅读题目，每个考生有5分钟准备时间，整场面试时间30分钟。面试全过程分为以下几个阶段：①考官宣读指导语，对题目进行解读，让应试者了解题目，独立思考列出发言提纲，时间为5分钟左右。②考生依次发言阐述自己的观点，每名考生必须发言。③考官宣布进入到小组讨论阶段，场内考生进行自由发言总结阶段，可以继续阐明自己的观点，或对别人的观点提出不同的意见，完善个人的观点，考生志愿发言。同时考官需宣布讨论时的一些原则，如：不能用举手表决的方式达成意见；达不成小组统一意见，全组都会被扣分；个人意见被小组采纳越多，个人得分会越高；单次发言时间不能太长等等。④考生选举小组代表陈述小组观点。这一步骤一般在2分钟左右。代表小组发言的通常是小组讨论过程中形成的小组领导，也可能是无形领导指定的发言较少的小组成员。⑤面试时间到，考生留下所有资料退场。</w:t>
      </w:r>
    </w:p>
    <w:p>
      <w:pPr>
        <w:pStyle w:val="6"/>
        <w:shd w:val="clear" w:color="auto" w:fill="FFFFFF"/>
        <w:spacing w:before="0" w:beforeAutospacing="0" w:after="0" w:afterAutospacing="0"/>
        <w:ind w:firstLine="480"/>
        <w:jc w:val="both"/>
        <w:rPr>
          <w:bCs/>
          <w:color w:val="333333"/>
          <w:shd w:val="clear" w:color="auto" w:fill="FFFFFF"/>
        </w:rPr>
      </w:pPr>
      <w:r>
        <mc:AlternateContent>
          <mc:Choice Requires="wpg">
            <w:drawing>
              <wp:anchor distT="0" distB="0" distL="114300" distR="114300" simplePos="0" relativeHeight="251662336" behindDoc="0" locked="0" layoutInCell="1" allowOverlap="1">
                <wp:simplePos x="0" y="0"/>
                <wp:positionH relativeFrom="column">
                  <wp:posOffset>1242060</wp:posOffset>
                </wp:positionH>
                <wp:positionV relativeFrom="paragraph">
                  <wp:posOffset>101600</wp:posOffset>
                </wp:positionV>
                <wp:extent cx="3371850" cy="1771650"/>
                <wp:effectExtent l="4445" t="8255" r="14605" b="10795"/>
                <wp:wrapNone/>
                <wp:docPr id="1" name="组合 3"/>
                <wp:cNvGraphicFramePr/>
                <a:graphic xmlns:a="http://schemas.openxmlformats.org/drawingml/2006/main">
                  <a:graphicData uri="http://schemas.microsoft.com/office/word/2010/wordprocessingGroup">
                    <wpg:wgp>
                      <wpg:cNvGrpSpPr/>
                      <wpg:grpSpPr>
                        <a:xfrm>
                          <a:off x="0" y="0"/>
                          <a:ext cx="3371850" cy="1771650"/>
                          <a:chOff x="9008" y="113093"/>
                          <a:chExt cx="5310" cy="2790"/>
                        </a:xfrm>
                        <a:effectLst/>
                      </wpg:grpSpPr>
                      <wps:wsp>
                        <wps:cNvPr id="22" name="椭圆 2"/>
                        <wps:cNvSpPr/>
                        <wps:spPr>
                          <a:xfrm>
                            <a:off x="9503" y="113333"/>
                            <a:ext cx="4350" cy="1545"/>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wps:wsp>
                        <wps:cNvPr id="23" name="自选图形 3"/>
                        <wps:cNvSpPr/>
                        <wps:spPr>
                          <a:xfrm>
                            <a:off x="9503" y="113318"/>
                            <a:ext cx="405" cy="300"/>
                          </a:xfrm>
                          <a:prstGeom prst="smileyFace">
                            <a:avLst>
                              <a:gd name="adj" fmla="val 4653"/>
                            </a:avLst>
                          </a:prstGeom>
                          <a:solidFill>
                            <a:srgbClr val="FFFFFF"/>
                          </a:solidFill>
                          <a:ln w="9525" cap="flat" cmpd="sng">
                            <a:solidFill>
                              <a:srgbClr val="000000"/>
                            </a:solidFill>
                            <a:prstDash val="solid"/>
                            <a:headEnd type="none" w="med" len="med"/>
                            <a:tailEnd type="none" w="med" len="med"/>
                          </a:ln>
                          <a:effectLst/>
                        </wps:spPr>
                        <wps:bodyPr upright="1"/>
                      </wps:wsp>
                      <wps:wsp>
                        <wps:cNvPr id="24" name="自选图形 4"/>
                        <wps:cNvSpPr/>
                        <wps:spPr>
                          <a:xfrm>
                            <a:off x="9668" y="114698"/>
                            <a:ext cx="405" cy="300"/>
                          </a:xfrm>
                          <a:prstGeom prst="smileyFace">
                            <a:avLst>
                              <a:gd name="adj" fmla="val 4653"/>
                            </a:avLst>
                          </a:prstGeom>
                          <a:solidFill>
                            <a:srgbClr val="FFFFFF"/>
                          </a:solidFill>
                          <a:ln w="9525" cap="flat" cmpd="sng">
                            <a:solidFill>
                              <a:srgbClr val="000000"/>
                            </a:solidFill>
                            <a:prstDash val="solid"/>
                            <a:headEnd type="none" w="med" len="med"/>
                            <a:tailEnd type="none" w="med" len="med"/>
                          </a:ln>
                          <a:effectLst/>
                        </wps:spPr>
                        <wps:bodyPr upright="1"/>
                      </wps:wsp>
                      <wps:wsp>
                        <wps:cNvPr id="25" name="自选图形 5"/>
                        <wps:cNvSpPr/>
                        <wps:spPr>
                          <a:xfrm>
                            <a:off x="9263" y="114398"/>
                            <a:ext cx="405" cy="300"/>
                          </a:xfrm>
                          <a:prstGeom prst="smileyFace">
                            <a:avLst>
                              <a:gd name="adj" fmla="val 4653"/>
                            </a:avLst>
                          </a:prstGeom>
                          <a:solidFill>
                            <a:srgbClr val="FFFFFF"/>
                          </a:solidFill>
                          <a:ln w="9525" cap="flat" cmpd="sng">
                            <a:solidFill>
                              <a:srgbClr val="000000"/>
                            </a:solidFill>
                            <a:prstDash val="solid"/>
                            <a:headEnd type="none" w="med" len="med"/>
                            <a:tailEnd type="none" w="med" len="med"/>
                          </a:ln>
                          <a:effectLst/>
                        </wps:spPr>
                        <wps:bodyPr upright="1"/>
                      </wps:wsp>
                      <wps:wsp>
                        <wps:cNvPr id="26" name="自选图形 6"/>
                        <wps:cNvSpPr/>
                        <wps:spPr>
                          <a:xfrm>
                            <a:off x="9008" y="114023"/>
                            <a:ext cx="405" cy="300"/>
                          </a:xfrm>
                          <a:prstGeom prst="smileyFace">
                            <a:avLst>
                              <a:gd name="adj" fmla="val 4653"/>
                            </a:avLst>
                          </a:prstGeom>
                          <a:solidFill>
                            <a:srgbClr val="FFFFFF"/>
                          </a:solidFill>
                          <a:ln w="9525" cap="flat" cmpd="sng">
                            <a:solidFill>
                              <a:srgbClr val="000000"/>
                            </a:solidFill>
                            <a:prstDash val="solid"/>
                            <a:headEnd type="none" w="med" len="med"/>
                            <a:tailEnd type="none" w="med" len="med"/>
                          </a:ln>
                          <a:effectLst/>
                        </wps:spPr>
                        <wps:bodyPr upright="1"/>
                      </wps:wsp>
                      <wps:wsp>
                        <wps:cNvPr id="27" name="自选图形 7"/>
                        <wps:cNvSpPr/>
                        <wps:spPr>
                          <a:xfrm>
                            <a:off x="9188" y="113633"/>
                            <a:ext cx="405" cy="300"/>
                          </a:xfrm>
                          <a:prstGeom prst="smileyFace">
                            <a:avLst>
                              <a:gd name="adj" fmla="val 4653"/>
                            </a:avLst>
                          </a:prstGeom>
                          <a:solidFill>
                            <a:srgbClr val="FFFFFF"/>
                          </a:solidFill>
                          <a:ln w="9525" cap="flat" cmpd="sng">
                            <a:solidFill>
                              <a:srgbClr val="000000"/>
                            </a:solidFill>
                            <a:prstDash val="solid"/>
                            <a:headEnd type="none" w="med" len="med"/>
                            <a:tailEnd type="none" w="med" len="med"/>
                          </a:ln>
                          <a:effectLst/>
                        </wps:spPr>
                        <wps:bodyPr upright="1"/>
                      </wps:wsp>
                      <wps:wsp>
                        <wps:cNvPr id="28" name="自选图形 8"/>
                        <wps:cNvSpPr/>
                        <wps:spPr>
                          <a:xfrm>
                            <a:off x="10073" y="114878"/>
                            <a:ext cx="405" cy="300"/>
                          </a:xfrm>
                          <a:prstGeom prst="smileyFace">
                            <a:avLst>
                              <a:gd name="adj" fmla="val 4653"/>
                            </a:avLst>
                          </a:prstGeom>
                          <a:solidFill>
                            <a:srgbClr val="FFFFFF"/>
                          </a:solidFill>
                          <a:ln w="9525" cap="flat" cmpd="sng">
                            <a:solidFill>
                              <a:srgbClr val="000000"/>
                            </a:solidFill>
                            <a:prstDash val="solid"/>
                            <a:headEnd type="none" w="med" len="med"/>
                            <a:tailEnd type="none" w="med" len="med"/>
                          </a:ln>
                          <a:effectLst/>
                        </wps:spPr>
                        <wps:bodyPr upright="1"/>
                      </wps:wsp>
                      <wps:wsp>
                        <wps:cNvPr id="29" name="自选图形 9"/>
                        <wps:cNvSpPr/>
                        <wps:spPr>
                          <a:xfrm>
                            <a:off x="9908" y="113198"/>
                            <a:ext cx="405" cy="300"/>
                          </a:xfrm>
                          <a:prstGeom prst="smileyFace">
                            <a:avLst>
                              <a:gd name="adj" fmla="val 4653"/>
                            </a:avLst>
                          </a:prstGeom>
                          <a:solidFill>
                            <a:srgbClr val="FFFFFF"/>
                          </a:solidFill>
                          <a:ln w="9525" cap="flat" cmpd="sng">
                            <a:solidFill>
                              <a:srgbClr val="000000"/>
                            </a:solidFill>
                            <a:prstDash val="solid"/>
                            <a:headEnd type="none" w="med" len="med"/>
                            <a:tailEnd type="none" w="med" len="med"/>
                          </a:ln>
                          <a:effectLst/>
                        </wps:spPr>
                        <wps:bodyPr upright="1"/>
                      </wps:wsp>
                      <wps:wsp>
                        <wps:cNvPr id="30" name="自选图形 10"/>
                        <wps:cNvSpPr/>
                        <wps:spPr>
                          <a:xfrm>
                            <a:off x="12698" y="113093"/>
                            <a:ext cx="330" cy="240"/>
                          </a:xfrm>
                          <a:prstGeom prst="triangle">
                            <a:avLst>
                              <a:gd name="adj" fmla="val 50000"/>
                            </a:avLst>
                          </a:prstGeom>
                          <a:solidFill>
                            <a:srgbClr val="FFFFFF"/>
                          </a:solidFill>
                          <a:ln w="9525" cap="flat" cmpd="sng">
                            <a:solidFill>
                              <a:srgbClr val="000000"/>
                            </a:solidFill>
                            <a:prstDash val="solid"/>
                            <a:miter/>
                            <a:headEnd type="none" w="med" len="med"/>
                            <a:tailEnd type="none" w="med" len="med"/>
                          </a:ln>
                          <a:effectLst/>
                        </wps:spPr>
                        <wps:bodyPr upright="1"/>
                      </wps:wsp>
                      <wps:wsp>
                        <wps:cNvPr id="31" name="自选图形 11"/>
                        <wps:cNvSpPr/>
                        <wps:spPr>
                          <a:xfrm>
                            <a:off x="13028" y="113198"/>
                            <a:ext cx="330" cy="240"/>
                          </a:xfrm>
                          <a:prstGeom prst="triangle">
                            <a:avLst>
                              <a:gd name="adj" fmla="val 50000"/>
                            </a:avLst>
                          </a:prstGeom>
                          <a:solidFill>
                            <a:srgbClr val="FFFFFF"/>
                          </a:solidFill>
                          <a:ln w="9525" cap="flat" cmpd="sng">
                            <a:solidFill>
                              <a:srgbClr val="000000"/>
                            </a:solidFill>
                            <a:prstDash val="solid"/>
                            <a:miter/>
                            <a:headEnd type="none" w="med" len="med"/>
                            <a:tailEnd type="none" w="med" len="med"/>
                          </a:ln>
                          <a:effectLst/>
                        </wps:spPr>
                        <wps:bodyPr upright="1"/>
                      </wps:wsp>
                      <wps:wsp>
                        <wps:cNvPr id="32" name="自选图形 12"/>
                        <wps:cNvSpPr/>
                        <wps:spPr>
                          <a:xfrm>
                            <a:off x="13523" y="113438"/>
                            <a:ext cx="330" cy="240"/>
                          </a:xfrm>
                          <a:prstGeom prst="triangle">
                            <a:avLst>
                              <a:gd name="adj" fmla="val 50000"/>
                            </a:avLst>
                          </a:prstGeom>
                          <a:solidFill>
                            <a:srgbClr val="FFFFFF"/>
                          </a:solidFill>
                          <a:ln w="9525" cap="flat" cmpd="sng">
                            <a:solidFill>
                              <a:srgbClr val="000000"/>
                            </a:solidFill>
                            <a:prstDash val="solid"/>
                            <a:miter/>
                            <a:headEnd type="none" w="med" len="med"/>
                            <a:tailEnd type="none" w="med" len="med"/>
                          </a:ln>
                          <a:effectLst/>
                        </wps:spPr>
                        <wps:bodyPr upright="1"/>
                      </wps:wsp>
                      <wps:wsp>
                        <wps:cNvPr id="33" name="自选图形 13"/>
                        <wps:cNvSpPr/>
                        <wps:spPr>
                          <a:xfrm>
                            <a:off x="13853" y="113693"/>
                            <a:ext cx="330" cy="240"/>
                          </a:xfrm>
                          <a:prstGeom prst="triangle">
                            <a:avLst>
                              <a:gd name="adj" fmla="val 50000"/>
                            </a:avLst>
                          </a:prstGeom>
                          <a:solidFill>
                            <a:srgbClr val="FFFFFF"/>
                          </a:solidFill>
                          <a:ln w="9525" cap="flat" cmpd="sng">
                            <a:solidFill>
                              <a:srgbClr val="000000"/>
                            </a:solidFill>
                            <a:prstDash val="solid"/>
                            <a:miter/>
                            <a:headEnd type="none" w="med" len="med"/>
                            <a:tailEnd type="none" w="med" len="med"/>
                          </a:ln>
                          <a:effectLst/>
                        </wps:spPr>
                        <wps:bodyPr upright="1"/>
                      </wps:wsp>
                      <wps:wsp>
                        <wps:cNvPr id="34" name="自选图形 14"/>
                        <wps:cNvSpPr/>
                        <wps:spPr>
                          <a:xfrm>
                            <a:off x="13988" y="114083"/>
                            <a:ext cx="330" cy="240"/>
                          </a:xfrm>
                          <a:prstGeom prst="triangle">
                            <a:avLst>
                              <a:gd name="adj" fmla="val 50000"/>
                            </a:avLst>
                          </a:prstGeom>
                          <a:solidFill>
                            <a:srgbClr val="FFFFFF"/>
                          </a:solidFill>
                          <a:ln w="9525" cap="flat" cmpd="sng">
                            <a:solidFill>
                              <a:srgbClr val="000000"/>
                            </a:solidFill>
                            <a:prstDash val="solid"/>
                            <a:miter/>
                            <a:headEnd type="none" w="med" len="med"/>
                            <a:tailEnd type="none" w="med" len="med"/>
                          </a:ln>
                          <a:effectLst/>
                        </wps:spPr>
                        <wps:bodyPr upright="1"/>
                      </wps:wsp>
                      <wps:wsp>
                        <wps:cNvPr id="35" name="自选图形 15"/>
                        <wps:cNvSpPr/>
                        <wps:spPr>
                          <a:xfrm>
                            <a:off x="13103" y="114773"/>
                            <a:ext cx="330" cy="240"/>
                          </a:xfrm>
                          <a:prstGeom prst="triangle">
                            <a:avLst>
                              <a:gd name="adj" fmla="val 50000"/>
                            </a:avLst>
                          </a:prstGeom>
                          <a:solidFill>
                            <a:srgbClr val="FFFFFF"/>
                          </a:solidFill>
                          <a:ln w="9525" cap="flat" cmpd="sng">
                            <a:solidFill>
                              <a:srgbClr val="000000"/>
                            </a:solidFill>
                            <a:prstDash val="solid"/>
                            <a:miter/>
                            <a:headEnd type="none" w="med" len="med"/>
                            <a:tailEnd type="none" w="med" len="med"/>
                          </a:ln>
                          <a:effectLst/>
                        </wps:spPr>
                        <wps:bodyPr upright="1"/>
                      </wps:wsp>
                      <wps:wsp>
                        <wps:cNvPr id="36" name="自选图形 16"/>
                        <wps:cNvSpPr/>
                        <wps:spPr>
                          <a:xfrm>
                            <a:off x="13433" y="114638"/>
                            <a:ext cx="330" cy="240"/>
                          </a:xfrm>
                          <a:prstGeom prst="triangle">
                            <a:avLst>
                              <a:gd name="adj" fmla="val 50000"/>
                            </a:avLst>
                          </a:prstGeom>
                          <a:solidFill>
                            <a:srgbClr val="FFFFFF"/>
                          </a:solidFill>
                          <a:ln w="9525" cap="flat" cmpd="sng">
                            <a:solidFill>
                              <a:srgbClr val="000000"/>
                            </a:solidFill>
                            <a:prstDash val="solid"/>
                            <a:miter/>
                            <a:headEnd type="none" w="med" len="med"/>
                            <a:tailEnd type="none" w="med" len="med"/>
                          </a:ln>
                          <a:effectLst/>
                        </wps:spPr>
                        <wps:bodyPr upright="1"/>
                      </wps:wsp>
                      <wps:wsp>
                        <wps:cNvPr id="37" name="自选图形 17"/>
                        <wps:cNvSpPr/>
                        <wps:spPr>
                          <a:xfrm>
                            <a:off x="13763" y="114398"/>
                            <a:ext cx="330" cy="240"/>
                          </a:xfrm>
                          <a:prstGeom prst="triangle">
                            <a:avLst>
                              <a:gd name="adj" fmla="val 50000"/>
                            </a:avLst>
                          </a:prstGeom>
                          <a:solidFill>
                            <a:srgbClr val="FFFFFF"/>
                          </a:solidFill>
                          <a:ln w="9525" cap="flat" cmpd="sng">
                            <a:solidFill>
                              <a:srgbClr val="000000"/>
                            </a:solidFill>
                            <a:prstDash val="solid"/>
                            <a:miter/>
                            <a:headEnd type="none" w="med" len="med"/>
                            <a:tailEnd type="none" w="med" len="med"/>
                          </a:ln>
                          <a:effectLst/>
                        </wps:spPr>
                        <wps:bodyPr upright="1"/>
                      </wps:wsp>
                      <wps:wsp>
                        <wps:cNvPr id="38" name="自选图形 18"/>
                        <wps:cNvSpPr/>
                        <wps:spPr>
                          <a:xfrm>
                            <a:off x="10028" y="115538"/>
                            <a:ext cx="405" cy="345"/>
                          </a:xfrm>
                          <a:prstGeom prst="smileyFace">
                            <a:avLst>
                              <a:gd name="adj" fmla="val 4653"/>
                            </a:avLst>
                          </a:prstGeom>
                          <a:solidFill>
                            <a:srgbClr val="FFFFFF"/>
                          </a:solidFill>
                          <a:ln w="9525" cap="flat" cmpd="sng">
                            <a:solidFill>
                              <a:srgbClr val="000000"/>
                            </a:solidFill>
                            <a:prstDash val="solid"/>
                            <a:headEnd type="none" w="med" len="med"/>
                            <a:tailEnd type="none" w="med" len="med"/>
                          </a:ln>
                          <a:effectLst/>
                        </wps:spPr>
                        <wps:bodyPr upright="1"/>
                      </wps:wsp>
                      <wps:wsp>
                        <wps:cNvPr id="39" name="自选图形 19"/>
                        <wps:cNvSpPr/>
                        <wps:spPr>
                          <a:xfrm>
                            <a:off x="11513" y="115523"/>
                            <a:ext cx="375" cy="345"/>
                          </a:xfrm>
                          <a:prstGeom prst="triangle">
                            <a:avLst>
                              <a:gd name="adj" fmla="val 50000"/>
                            </a:avLst>
                          </a:prstGeom>
                          <a:solidFill>
                            <a:srgbClr val="FFFFFF"/>
                          </a:solidFill>
                          <a:ln w="9525" cap="flat" cmpd="sng">
                            <a:solidFill>
                              <a:srgbClr val="000000"/>
                            </a:solidFill>
                            <a:prstDash val="solid"/>
                            <a:miter/>
                            <a:headEnd type="none" w="med" len="med"/>
                            <a:tailEnd type="none" w="med" len="med"/>
                          </a:ln>
                          <a:effectLst/>
                        </wps:spPr>
                        <wps:bodyPr upright="1"/>
                      </wps:wsp>
                    </wpg:wgp>
                  </a:graphicData>
                </a:graphic>
              </wp:anchor>
            </w:drawing>
          </mc:Choice>
          <mc:Fallback>
            <w:pict>
              <v:group id="组合 3" o:spid="_x0000_s1026" o:spt="203" style="position:absolute;left:0pt;margin-left:97.8pt;margin-top:8pt;height:139.5pt;width:265.5pt;z-index:251662336;mso-width-relative:page;mso-height-relative:page;" coordorigin="9008,113093" coordsize="5310,2790" o:gfxdata="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">
                <o:lock v:ext="edit" aspectratio="f"/>
                <v:shape id="椭圆 2" o:spid="_x0000_s1026" o:spt="3" type="#_x0000_t3" style="position:absolute;left:9503;top:113333;height:1545;width:4350;" fillcolor="#FFFFFF" filled="t" stroked="t" coordsize="21600,21600" o:gfxdata="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Dg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自选图形 3" o:spid="_x0000_s1026" o:spt="96" type="#_x0000_t96" style="position:absolute;left:9503;top:113318;height:300;width:405;" fillcolor="#FFFFFF" filled="t" stroked="t" coordsize="21600,21600" o:gfxdata="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TeQSvQAA&#10;ANsAAAAPAAAAAAAAAAEAIAAAACIAAABkcnMvZG93bnJldi54bWxQSwECFAAUAAAACACHTuJAMy8F&#10;njsAAAA5AAAAEAAAAAAAAAABACAAAAAMAQAAZHJzL3NoYXBleG1sLnhtbFBLBQYAAAAABgAGAFsB&#10;AAC2AwAAAAA=&#10;" adj="17520">
                  <v:fill on="t" focussize="0,0"/>
                  <v:stroke color="#000000" joinstyle="round"/>
                  <v:imagedata o:title=""/>
                  <o:lock v:ext="edit" aspectratio="f"/>
                </v:shape>
                <v:shape id="自选图形 4" o:spid="_x0000_s1026" o:spt="96" type="#_x0000_t96" style="position:absolute;left:9668;top:114698;height:300;width:405;" fillcolor="#FFFFFF" filled="t" stroked="t" coordsize="21600,21600" o:gfxdata="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pHxmvQAA&#10;ANsAAAAPAAAAAAAAAAEAIAAAACIAAABkcnMvZG93bnJldi54bWxQSwECFAAUAAAACACHTuJAMy8F&#10;njsAAAA5AAAAEAAAAAAAAAABACAAAAAMAQAAZHJzL3NoYXBleG1sLnhtbFBLBQYAAAAABgAGAFsB&#10;AAC2AwAAAAA=&#10;" adj="17520">
                  <v:fill on="t" focussize="0,0"/>
                  <v:stroke color="#000000" joinstyle="round"/>
                  <v:imagedata o:title=""/>
                  <o:lock v:ext="edit" aspectratio="f"/>
                </v:shape>
                <v:shape id="自选图形 5" o:spid="_x0000_s1026" o:spt="96" type="#_x0000_t96" style="position:absolute;left:9263;top:114398;height:300;width:405;" fillcolor="#FFFFFF" filled="t" stroked="t" coordsize="21600,21600" o:gfxdata="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6Nn9vQAA&#10;ANsAAAAPAAAAAAAAAAEAIAAAACIAAABkcnMvZG93bnJldi54bWxQSwECFAAUAAAACACHTuJAMy8F&#10;njsAAAA5AAAAEAAAAAAAAAABACAAAAAMAQAAZHJzL3NoYXBleG1sLnhtbFBLBQYAAAAABgAGAFsB&#10;AAC2AwAAAAA=&#10;" adj="17520">
                  <v:fill on="t" focussize="0,0"/>
                  <v:stroke color="#000000" joinstyle="round"/>
                  <v:imagedata o:title=""/>
                  <o:lock v:ext="edit" aspectratio="f"/>
                </v:shape>
                <v:shape id="自选图形 6" o:spid="_x0000_s1026" o:spt="96" type="#_x0000_t96" style="position:absolute;left:9008;top:114023;height:300;width:405;" fillcolor="#FFFFFF" filled="t" stroked="t" coordsize="21600,21600" o:gfxdata="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OkeKvQAA&#10;ANsAAAAPAAAAAAAAAAEAIAAAACIAAABkcnMvZG93bnJldi54bWxQSwECFAAUAAAACACHTuJAMy8F&#10;njsAAAA5AAAAEAAAAAAAAAABACAAAAAMAQAAZHJzL3NoYXBleG1sLnhtbFBLBQYAAAAABgAGAFsB&#10;AAC2AwAAAAA=&#10;" adj="17520">
                  <v:fill on="t" focussize="0,0"/>
                  <v:stroke color="#000000" joinstyle="round"/>
                  <v:imagedata o:title=""/>
                  <o:lock v:ext="edit" aspectratio="f"/>
                </v:shape>
                <v:shape id="自选图形 7" o:spid="_x0000_s1026" o:spt="96" type="#_x0000_t96" style="position:absolute;left:9188;top:113633;height:300;width:405;" fillcolor="#FFFFFF" filled="t" stroked="t" coordsize="21600,21600" o:gfxdata="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uIRvQAA&#10;ANsAAAAPAAAAAAAAAAEAIAAAACIAAABkcnMvZG93bnJldi54bWxQSwECFAAUAAAACACHTuJAMy8F&#10;njsAAAA5AAAAEAAAAAAAAAABACAAAAAMAQAAZHJzL3NoYXBleG1sLnhtbFBLBQYAAAAABgAGAFsB&#10;AAC2AwAAAAA=&#10;" adj="17520">
                  <v:fill on="t" focussize="0,0"/>
                  <v:stroke color="#000000" joinstyle="round"/>
                  <v:imagedata o:title=""/>
                  <o:lock v:ext="edit" aspectratio="f"/>
                </v:shape>
                <v:shape id="自选图形 8" o:spid="_x0000_s1026" o:spt="96" type="#_x0000_t96" style="position:absolute;left:10073;top:114878;height:300;width:405;" fillcolor="#FFFFFF" filled="t" stroked="t" coordsize="21600,21600" o:gfxdata="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6XZjugAAANsA&#10;AAAPAAAAAAAAAAEAIAAAACIAAABkcnMvZG93bnJldi54bWxQSwECFAAUAAAACACHTuJAMy8FnjsA&#10;AAA5AAAAEAAAAAAAAAABACAAAAAJAQAAZHJzL3NoYXBleG1sLnhtbFBLBQYAAAAABgAGAFsBAACz&#10;AwAAAAA=&#10;" adj="17520">
                  <v:fill on="t" focussize="0,0"/>
                  <v:stroke color="#000000" joinstyle="round"/>
                  <v:imagedata o:title=""/>
                  <o:lock v:ext="edit" aspectratio="f"/>
                </v:shape>
                <v:shape id="自选图形 9" o:spid="_x0000_s1026" o:spt="96" type="#_x0000_t96" style="position:absolute;left:9908;top:113198;height:300;width:405;" fillcolor="#FFFFFF" filled="t" stroked="t" coordsize="21600,21600" o:gfxdata="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dP4vQAA&#10;ANsAAAAPAAAAAAAAAAEAIAAAACIAAABkcnMvZG93bnJldi54bWxQSwECFAAUAAAACACHTuJAMy8F&#10;njsAAAA5AAAAEAAAAAAAAAABACAAAAAMAQAAZHJzL3NoYXBleG1sLnhtbFBLBQYAAAAABgAGAFsB&#10;AAC2AwAAAAA=&#10;" adj="17520">
                  <v:fill on="t" focussize="0,0"/>
                  <v:stroke color="#000000" joinstyle="round"/>
                  <v:imagedata o:title=""/>
                  <o:lock v:ext="edit" aspectratio="f"/>
                </v:shape>
                <v:shape id="自选图形 10" o:spid="_x0000_s1026" o:spt="5" type="#_x0000_t5" style="position:absolute;left:12698;top:113093;height:240;width:330;" fillcolor="#FFFFFF" filled="t" stroked="t" coordsize="21600,21600" o:gfxdata="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QoPae5AAAA2wAA&#10;AA8AAAAAAAAAAQAgAAAAIgAAAGRycy9kb3ducmV2LnhtbFBLAQIUABQAAAAIAIdO4kAzLwWeOwAA&#10;ADkAAAAQAAAAAAAAAAEAIAAAAAgBAABkcnMvc2hhcGV4bWwueG1sUEsFBgAAAAAGAAYAWwEAALID&#10;AAAAAA==&#10;" adj="10800">
                  <v:fill on="t" focussize="0,0"/>
                  <v:stroke color="#000000" joinstyle="miter"/>
                  <v:imagedata o:title=""/>
                  <o:lock v:ext="edit" aspectratio="f"/>
                </v:shape>
                <v:shape id="自选图形 11" o:spid="_x0000_s1026" o:spt="5" type="#_x0000_t5" style="position:absolute;left:13028;top:113198;height:240;width:330;" fillcolor="#FFFFFF" filled="t" stroked="t" coordsize="21600,21600" o:gfxdata="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kmDy8AAAA&#10;2wAAAA8AAAAAAAAAAQAgAAAAIgAAAGRycy9kb3ducmV2LnhtbFBLAQIUABQAAAAIAIdO4kAzLwWe&#10;OwAAADkAAAAQAAAAAAAAAAEAIAAAAAsBAABkcnMvc2hhcGV4bWwueG1sUEsFBgAAAAAGAAYAWwEA&#10;ALUDAAAAAA==&#10;" adj="10800">
                  <v:fill on="t" focussize="0,0"/>
                  <v:stroke color="#000000" joinstyle="miter"/>
                  <v:imagedata o:title=""/>
                  <o:lock v:ext="edit" aspectratio="f"/>
                </v:shape>
                <v:shape id="自选图形 12" o:spid="_x0000_s1026" o:spt="5" type="#_x0000_t5" style="position:absolute;left:13523;top:113438;height:240;width:330;" fillcolor="#FFFFFF" filled="t" stroked="t" coordsize="21600,21600" o:gfxdata="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7YGS74A&#10;AADbAAAADwAAAAAAAAABACAAAAAiAAAAZHJzL2Rvd25yZXYueG1sUEsBAhQAFAAAAAgAh07iQDMv&#10;BZ47AAAAOQAAABAAAAAAAAAAAQAgAAAADQEAAGRycy9zaGFwZXhtbC54bWxQSwUGAAAAAAYABgBb&#10;AQAAtwMAAAAA&#10;" adj="10800">
                  <v:fill on="t" focussize="0,0"/>
                  <v:stroke color="#000000" joinstyle="miter"/>
                  <v:imagedata o:title=""/>
                  <o:lock v:ext="edit" aspectratio="f"/>
                </v:shape>
                <v:shape id="自选图形 13" o:spid="_x0000_s1026" o:spt="5" type="#_x0000_t5" style="position:absolute;left:13853;top:113693;height:240;width:330;" fillcolor="#FFFFFF" filled="t" stroked="t" coordsize="21600,21600" o:gfxdata="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6o9C8AAAA&#10;2wAAAA8AAAAAAAAAAQAgAAAAIgAAAGRycy9kb3ducmV2LnhtbFBLAQIUABQAAAAIAIdO4kAzLwWe&#10;OwAAADkAAAAQAAAAAAAAAAEAIAAAAAsBAABkcnMvc2hhcGV4bWwueG1sUEsFBgAAAAAGAAYAWwEA&#10;ALUDAAAAAA==&#10;" adj="10800">
                  <v:fill on="t" focussize="0,0"/>
                  <v:stroke color="#000000" joinstyle="miter"/>
                  <v:imagedata o:title=""/>
                  <o:lock v:ext="edit" aspectratio="f"/>
                </v:shape>
                <v:shape id="自选图形 14" o:spid="_x0000_s1026" o:spt="5" type="#_x0000_t5" style="position:absolute;left:13988;top:114083;height:240;width:330;" fillcolor="#FFFFFF" filled="t" stroked="t" coordsize="21600,21600" o:gfxdata="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TO6S8AAAA&#10;2wAAAA8AAAAAAAAAAQAgAAAAIgAAAGRycy9kb3ducmV2LnhtbFBLAQIUABQAAAAIAIdO4kAzLwWe&#10;OwAAADkAAAAQAAAAAAAAAAEAIAAAAAsBAABkcnMvc2hhcGV4bWwueG1sUEsFBgAAAAAGAAYAWwEA&#10;ALUDAAAAAA==&#10;" adj="10800">
                  <v:fill on="t" focussize="0,0"/>
                  <v:stroke color="#000000" joinstyle="miter"/>
                  <v:imagedata o:title=""/>
                  <o:lock v:ext="edit" aspectratio="f"/>
                </v:shape>
                <v:shape id="自选图形 15" o:spid="_x0000_s1026" o:spt="5" type="#_x0000_t5" style="position:absolute;left:13103;top:114773;height:240;width:330;" fillcolor="#FFFFFF" filled="t" stroked="t" coordsize="21600,21600" o:gfxdata="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fnj+8AAAA&#10;2wAAAA8AAAAAAAAAAQAgAAAAIgAAAGRycy9kb3ducmV2LnhtbFBLAQIUABQAAAAIAIdO4kAzLwWe&#10;OwAAADkAAAAQAAAAAAAAAAEAIAAAAAsBAABkcnMvc2hhcGV4bWwueG1sUEsFBgAAAAAGAAYAWwEA&#10;ALUDAAAAAA==&#10;" adj="10800">
                  <v:fill on="t" focussize="0,0"/>
                  <v:stroke color="#000000" joinstyle="miter"/>
                  <v:imagedata o:title=""/>
                  <o:lock v:ext="edit" aspectratio="f"/>
                </v:shape>
                <v:shape id="自选图形 16" o:spid="_x0000_s1026" o:spt="5" type="#_x0000_t5" style="position:absolute;left:13433;top:114638;height:240;width:330;" fillcolor="#FFFFFF" filled="t" stroked="t" coordsize="21600,21600" o:gfxdata="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NAEi8AAAA&#10;2wAAAA8AAAAAAAAAAQAgAAAAIgAAAGRycy9kb3ducmV2LnhtbFBLAQIUABQAAAAIAIdO4kAzLwWe&#10;OwAAADkAAAAQAAAAAAAAAAEAIAAAAAsBAABkcnMvc2hhcGV4bWwueG1sUEsFBgAAAAAGAAYAWwEA&#10;ALUDAAAAAA==&#10;" adj="10800">
                  <v:fill on="t" focussize="0,0"/>
                  <v:stroke color="#000000" joinstyle="miter"/>
                  <v:imagedata o:title=""/>
                  <o:lock v:ext="edit" aspectratio="f"/>
                </v:shape>
                <v:shape id="自选图形 17" o:spid="_x0000_s1026" o:spt="5" type="#_x0000_t5" style="position:absolute;left:13763;top:114398;height:240;width:330;" fillcolor="#FFFFFF" filled="t" stroked="t" coordsize="21600,21600" o:gfxdata="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waXTvQAA&#10;ANsAAAAPAAAAAAAAAAEAIAAAACIAAABkcnMvZG93bnJldi54bWxQSwECFAAUAAAACACHTuJAMy8F&#10;njsAAAA5AAAAEAAAAAAAAAABACAAAAAMAQAAZHJzL3NoYXBleG1sLnhtbFBLBQYAAAAABgAGAFsB&#10;AAC2AwAAAAA=&#10;" adj="10800">
                  <v:fill on="t" focussize="0,0"/>
                  <v:stroke color="#000000" joinstyle="miter"/>
                  <v:imagedata o:title=""/>
                  <o:lock v:ext="edit" aspectratio="f"/>
                </v:shape>
                <v:shape id="自选图形 18" o:spid="_x0000_s1026" o:spt="96" type="#_x0000_t96" style="position:absolute;left:10028;top:115538;height:345;width:405;" fillcolor="#FFFFFF" filled="t" stroked="t" coordsize="21600,21600" o:gfxdata="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MOC+ugAAANsA&#10;AAAPAAAAAAAAAAEAIAAAACIAAABkcnMvZG93bnJldi54bWxQSwECFAAUAAAACACHTuJAMy8FnjsA&#10;AAA5AAAAEAAAAAAAAAABACAAAAAJAQAAZHJzL3NoYXBleG1sLnhtbFBLBQYAAAAABgAGAFsBAACz&#10;AwAAAAA=&#10;" adj="17520">
                  <v:fill on="t" focussize="0,0"/>
                  <v:stroke color="#000000" joinstyle="round"/>
                  <v:imagedata o:title=""/>
                  <o:lock v:ext="edit" aspectratio="f"/>
                </v:shape>
                <v:shape id="自选图形 19" o:spid="_x0000_s1026" o:spt="5" type="#_x0000_t5" style="position:absolute;left:11513;top:115523;height:345;width:375;" fillcolor="#FFFFFF" filled="t" stroked="t" coordsize="21600,21600" o:gfxdata="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SlDq8AAAA&#10;2wAAAA8AAAAAAAAAAQAgAAAAIgAAAGRycy9kb3ducmV2LnhtbFBLAQIUABQAAAAIAIdO4kAzLwWe&#10;OwAAADkAAAAQAAAAAAAAAAEAIAAAAAsBAABkcnMvc2hhcGV4bWwueG1sUEsFBgAAAAAGAAYAWwEA&#10;ALUDAAAAAA==&#10;" adj="10800">
                  <v:fill on="t" focussize="0,0"/>
                  <v:stroke color="#000000" joinstyle="miter"/>
                  <v:imagedata o:title=""/>
                  <o:lock v:ext="edit" aspectratio="f"/>
                </v:shape>
              </v:group>
            </w:pict>
          </mc:Fallback>
        </mc:AlternateContent>
      </w:r>
    </w:p>
    <w:p>
      <w:pPr>
        <w:pStyle w:val="6"/>
        <w:shd w:val="clear" w:color="auto" w:fill="FFFFFF"/>
        <w:spacing w:before="0" w:beforeAutospacing="0" w:after="0" w:afterAutospacing="0" w:line="360" w:lineRule="auto"/>
        <w:ind w:firstLine="480"/>
        <w:jc w:val="both"/>
        <w:rPr>
          <w:bCs/>
          <w:color w:val="333333"/>
          <w:shd w:val="clear" w:color="auto" w:fill="FFFFFF"/>
        </w:rPr>
      </w:pPr>
    </w:p>
    <w:p>
      <w:pPr>
        <w:pStyle w:val="6"/>
        <w:shd w:val="clear" w:color="auto" w:fill="FFFFFF"/>
        <w:spacing w:before="0" w:beforeAutospacing="0" w:after="0" w:afterAutospacing="0" w:line="360" w:lineRule="auto"/>
        <w:ind w:firstLine="480"/>
        <w:jc w:val="both"/>
        <w:rPr>
          <w:bCs/>
          <w:color w:val="333333"/>
          <w:shd w:val="clear" w:color="auto" w:fill="FFFFFF"/>
        </w:rPr>
      </w:pPr>
    </w:p>
    <w:p>
      <w:pPr>
        <w:pStyle w:val="6"/>
        <w:shd w:val="clear" w:color="auto" w:fill="FFFFFF"/>
        <w:spacing w:before="0" w:beforeAutospacing="0" w:after="0" w:afterAutospacing="0" w:line="360" w:lineRule="auto"/>
        <w:ind w:firstLine="480"/>
        <w:jc w:val="both"/>
        <w:rPr>
          <w:bCs/>
          <w:color w:val="333333"/>
          <w:shd w:val="clear" w:color="auto" w:fill="FFFFFF"/>
        </w:rPr>
      </w:pPr>
    </w:p>
    <w:p>
      <w:pPr>
        <w:pStyle w:val="6"/>
        <w:shd w:val="clear" w:color="auto" w:fill="FFFFFF"/>
        <w:spacing w:before="0" w:beforeAutospacing="0" w:after="0" w:afterAutospacing="0" w:line="360" w:lineRule="auto"/>
        <w:ind w:firstLine="480"/>
        <w:jc w:val="both"/>
        <w:rPr>
          <w:bCs/>
          <w:color w:val="333333"/>
          <w:shd w:val="clear" w:color="auto" w:fill="FFFFFF"/>
        </w:rPr>
      </w:pPr>
    </w:p>
    <w:p>
      <w:pPr>
        <w:pStyle w:val="6"/>
        <w:shd w:val="clear" w:color="auto" w:fill="FFFFFF"/>
        <w:spacing w:before="0" w:beforeAutospacing="0" w:after="0" w:afterAutospacing="0" w:line="360" w:lineRule="auto"/>
        <w:ind w:firstLine="480"/>
        <w:jc w:val="both"/>
        <w:rPr>
          <w:bCs/>
          <w:color w:val="333333"/>
          <w:shd w:val="clear" w:color="auto" w:fill="FFFFFF"/>
        </w:rPr>
      </w:pPr>
    </w:p>
    <w:p>
      <w:pPr>
        <w:tabs>
          <w:tab w:val="left" w:pos="6555"/>
        </w:tabs>
        <w:ind w:firstLine="2940" w:firstLineChars="1400"/>
        <w:rPr>
          <w:rFonts w:ascii="宋体" w:hAnsi="宋体" w:eastAsia="宋体" w:cs="宋体"/>
          <w:szCs w:val="21"/>
        </w:rPr>
      </w:pPr>
      <w:r>
        <w:rPr>
          <w:rFonts w:hint="eastAsia" w:ascii="宋体" w:hAnsi="宋体" w:eastAsia="宋体" w:cs="宋体"/>
          <w:szCs w:val="21"/>
        </w:rPr>
        <w:t xml:space="preserve">     代表考官，   代表考生</w:t>
      </w:r>
    </w:p>
    <w:p>
      <w:pPr>
        <w:tabs>
          <w:tab w:val="left" w:pos="6555"/>
        </w:tabs>
        <w:ind w:firstLine="3360" w:firstLineChars="1400"/>
        <w:rPr>
          <w:rFonts w:ascii="宋体" w:hAnsi="宋体" w:eastAsia="宋体" w:cs="宋体"/>
          <w:sz w:val="24"/>
        </w:rPr>
      </w:pPr>
    </w:p>
    <w:p>
      <w:pPr>
        <w:pStyle w:val="6"/>
        <w:shd w:val="clear" w:color="auto" w:fill="FFFFFF"/>
        <w:spacing w:before="0" w:beforeAutospacing="0" w:after="0" w:afterAutospacing="0" w:line="500" w:lineRule="exact"/>
        <w:ind w:firstLine="480"/>
        <w:jc w:val="center"/>
        <w:rPr>
          <w:bCs/>
          <w:color w:val="333333"/>
          <w:sz w:val="28"/>
          <w:szCs w:val="28"/>
          <w:shd w:val="clear" w:color="auto" w:fill="FFFFFF"/>
        </w:rPr>
      </w:pPr>
      <w:r>
        <w:rPr>
          <w:rFonts w:hint="eastAsia"/>
          <w:bCs/>
          <w:color w:val="333333"/>
          <w:sz w:val="28"/>
          <w:szCs w:val="28"/>
          <w:shd w:val="clear" w:color="auto" w:fill="FFFFFF"/>
        </w:rPr>
        <w:t>图1：面试考生、考官座位示意图</w:t>
      </w:r>
    </w:p>
    <w:p>
      <w:pPr>
        <w:pStyle w:val="6"/>
        <w:shd w:val="clear" w:color="auto" w:fill="FFFFFF"/>
        <w:spacing w:before="0" w:beforeAutospacing="0" w:after="0" w:afterAutospacing="0" w:line="500" w:lineRule="exact"/>
        <w:ind w:firstLine="480"/>
        <w:jc w:val="both"/>
        <w:rPr>
          <w:bCs/>
          <w:color w:val="333333"/>
          <w:shd w:val="clear" w:color="auto" w:fill="FFFFFF"/>
        </w:rPr>
      </w:pPr>
      <w:r>
        <w:rPr>
          <w:rFonts w:hint="eastAsia"/>
          <w:bCs/>
          <w:color w:val="333333"/>
          <w:sz w:val="28"/>
          <w:szCs w:val="28"/>
          <w:shd w:val="clear" w:color="auto" w:fill="FFFFFF"/>
        </w:rPr>
        <w:t>考生面试结束后由志愿者带离面试区域，不得在考区逗留。</w:t>
      </w:r>
    </w:p>
    <w:p>
      <w:pPr>
        <w:pStyle w:val="6"/>
        <w:numPr>
          <w:ilvl w:val="0"/>
          <w:numId w:val="1"/>
        </w:numPr>
        <w:shd w:val="clear" w:color="auto" w:fill="FFFFFF"/>
        <w:spacing w:before="0" w:beforeAutospacing="0" w:after="0" w:afterAutospacing="0" w:line="500" w:lineRule="exact"/>
        <w:ind w:left="480"/>
        <w:jc w:val="both"/>
        <w:rPr>
          <w:b/>
          <w:color w:val="333333"/>
          <w:sz w:val="28"/>
          <w:szCs w:val="28"/>
          <w:shd w:val="clear" w:color="auto" w:fill="FFFFFF"/>
        </w:rPr>
      </w:pPr>
      <w:r>
        <w:rPr>
          <w:rFonts w:hint="eastAsia"/>
          <w:b/>
          <w:color w:val="333333"/>
          <w:sz w:val="28"/>
          <w:szCs w:val="28"/>
          <w:shd w:val="clear" w:color="auto" w:fill="FFFFFF"/>
        </w:rPr>
        <w:t>美术基础测试方案</w:t>
      </w:r>
    </w:p>
    <w:p>
      <w:pPr>
        <w:pStyle w:val="2"/>
        <w:spacing w:line="500" w:lineRule="exact"/>
      </w:pPr>
      <w:r>
        <w:rPr>
          <w:rFonts w:hint="eastAsia"/>
        </w:rPr>
        <w:t>报考园林工程技术、建筑设计、建筑设计（中美合作)、建筑装饰工程技术专业的普高招生考生综合测评测试科目为美术基础，考试内容为Ⅰ.素描 Ⅱ.建筑风景速写；考试方式为笔试，考试时间180分钟，测试满分分值80分。其中素描测试满分分值50分，建筑风景速写测试满分分值为30分；评分标准：Ⅰ.画面构图完整10分、造型结构准确20分、画面整体协调10分、刻画深入10分；Ⅱ. 布局合理6分、主题突出12分、艺术表现12分。</w:t>
      </w:r>
    </w:p>
    <w:p>
      <w:pPr>
        <w:pStyle w:val="6"/>
        <w:shd w:val="clear" w:color="auto" w:fill="FFFFFF"/>
        <w:spacing w:before="0" w:beforeAutospacing="0" w:after="0" w:afterAutospacing="0" w:line="500" w:lineRule="exact"/>
        <w:ind w:left="480"/>
        <w:jc w:val="both"/>
        <w:rPr>
          <w:b/>
          <w:color w:val="333333"/>
          <w:sz w:val="28"/>
          <w:szCs w:val="28"/>
          <w:shd w:val="clear" w:color="auto" w:fill="FFFFFF"/>
        </w:rPr>
      </w:pPr>
      <w:r>
        <w:rPr>
          <w:rFonts w:hint="eastAsia"/>
          <w:b/>
          <w:color w:val="333333"/>
          <w:sz w:val="28"/>
          <w:szCs w:val="28"/>
          <w:shd w:val="clear" w:color="auto" w:fill="FFFFFF"/>
        </w:rPr>
        <w:t>四、其他事宜</w:t>
      </w:r>
    </w:p>
    <w:p>
      <w:pPr>
        <w:pStyle w:val="6"/>
        <w:shd w:val="clear" w:color="auto" w:fill="FFFFFF"/>
        <w:spacing w:before="0" w:beforeAutospacing="0" w:after="0" w:afterAutospacing="0" w:line="480" w:lineRule="exact"/>
        <w:jc w:val="both"/>
        <w:rPr>
          <w:b/>
          <w:color w:val="333333"/>
          <w:sz w:val="28"/>
          <w:szCs w:val="28"/>
          <w:shd w:val="clear" w:color="auto" w:fill="FFFFFF"/>
        </w:rPr>
      </w:pPr>
      <w:r>
        <w:rPr>
          <w:rFonts w:hint="eastAsia"/>
          <w:bCs/>
          <w:color w:val="333333"/>
          <w:shd w:val="clear" w:color="auto" w:fill="FFFFFF"/>
        </w:rPr>
        <w:t xml:space="preserve">  </w:t>
      </w:r>
      <w:r>
        <w:rPr>
          <w:rFonts w:hint="eastAsia"/>
          <w:b/>
          <w:color w:val="333333"/>
          <w:sz w:val="28"/>
          <w:szCs w:val="28"/>
          <w:shd w:val="clear" w:color="auto" w:fill="FFFFFF"/>
        </w:rPr>
        <w:t xml:space="preserve">  （一）公交车路线</w:t>
      </w:r>
    </w:p>
    <w:p>
      <w:pPr>
        <w:pStyle w:val="2"/>
        <w:spacing w:line="500" w:lineRule="exact"/>
      </w:pPr>
      <w:r>
        <w:rPr>
          <w:rFonts w:hint="eastAsia"/>
        </w:rPr>
        <w:t>323：市公交集团——浙师大萧山校区，“建设学院”站下车。沿途停靠：闸弄口新村、艮新天桥南、新塘路严家弄口、景芳五区、庆春广场东等站。</w:t>
      </w:r>
    </w:p>
    <w:p>
      <w:pPr>
        <w:pStyle w:val="2"/>
        <w:spacing w:line="500" w:lineRule="exact"/>
      </w:pPr>
      <w:r>
        <w:rPr>
          <w:rFonts w:hint="eastAsia"/>
        </w:rPr>
        <w:t>328：下沙高教文溯站--站前路公交站，“建设学院”站下车。沿途停靠：下沙城、下沙行政中心东、九堡五区、九堡大桥南、顺坝村、林之语、体育职业学院等站。</w:t>
      </w:r>
    </w:p>
    <w:p>
      <w:pPr>
        <w:pStyle w:val="2"/>
        <w:spacing w:line="500" w:lineRule="exact"/>
      </w:pPr>
      <w:r>
        <w:rPr>
          <w:rFonts w:hint="eastAsia"/>
        </w:rPr>
        <w:t>720：市心广场——钱江农场公交站，“建设学院”站下车。沿途停靠：萧绍路公交站、萧山中医院等站。</w:t>
      </w:r>
    </w:p>
    <w:p>
      <w:pPr>
        <w:pStyle w:val="2"/>
        <w:spacing w:line="500" w:lineRule="exact"/>
        <w:ind w:firstLine="562"/>
      </w:pPr>
      <w:r>
        <w:rPr>
          <w:rFonts w:hint="eastAsia" w:eastAsia="宋体" w:cs="宋体"/>
          <w:b/>
          <w:color w:val="333333"/>
          <w:kern w:val="0"/>
          <w:szCs w:val="28"/>
          <w:shd w:val="clear" w:color="auto" w:fill="FFFFFF"/>
        </w:rPr>
        <w:t>（二）自驾车路线：</w:t>
      </w:r>
      <w:r>
        <w:rPr>
          <w:rFonts w:hint="eastAsia"/>
        </w:rPr>
        <w:t>详见图2</w:t>
      </w:r>
    </w:p>
    <w:p>
      <w:pPr>
        <w:pStyle w:val="6"/>
        <w:shd w:val="clear" w:color="auto" w:fill="FFFFFF"/>
        <w:spacing w:before="0" w:beforeAutospacing="0" w:after="0" w:afterAutospacing="0"/>
        <w:jc w:val="center"/>
        <w:rPr>
          <w:bCs/>
          <w:color w:val="333333"/>
          <w:shd w:val="clear" w:color="auto" w:fill="FFFFFF"/>
        </w:rPr>
      </w:pPr>
      <w:r>
        <w:rPr>
          <w:rFonts w:hint="eastAsia"/>
          <w:bCs/>
        </w:rPr>
        <w:drawing>
          <wp:inline distT="0" distB="0" distL="114300" distR="114300">
            <wp:extent cx="3754120" cy="3515360"/>
            <wp:effectExtent l="0" t="0" r="17780" b="8890"/>
            <wp:docPr id="4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descr="1"/>
                    <pic:cNvPicPr>
                      <a:picLocks noChangeAspect="1"/>
                    </pic:cNvPicPr>
                  </pic:nvPicPr>
                  <pic:blipFill>
                    <a:blip r:embed="rId4" cstate="print"/>
                    <a:srcRect l="4578" t="6305" r="3856" b="5618"/>
                    <a:stretch>
                      <a:fillRect/>
                    </a:stretch>
                  </pic:blipFill>
                  <pic:spPr>
                    <a:xfrm>
                      <a:off x="0" y="0"/>
                      <a:ext cx="3754120" cy="3515360"/>
                    </a:xfrm>
                    <a:prstGeom prst="rect">
                      <a:avLst/>
                    </a:prstGeom>
                    <a:noFill/>
                    <a:ln w="9525">
                      <a:noFill/>
                    </a:ln>
                  </pic:spPr>
                </pic:pic>
              </a:graphicData>
            </a:graphic>
          </wp:inline>
        </w:drawing>
      </w:r>
    </w:p>
    <w:p>
      <w:pPr>
        <w:tabs>
          <w:tab w:val="left" w:pos="6555"/>
        </w:tabs>
        <w:spacing w:line="480" w:lineRule="exact"/>
        <w:jc w:val="center"/>
        <w:rPr>
          <w:rFonts w:ascii="宋体" w:hAnsi="宋体" w:eastAsia="宋体" w:cs="宋体"/>
          <w:sz w:val="24"/>
        </w:rPr>
      </w:pPr>
      <w:r>
        <w:rPr>
          <w:rFonts w:hint="eastAsia" w:ascii="宋体" w:hAnsi="宋体" w:eastAsia="宋体" w:cs="宋体"/>
          <w:sz w:val="24"/>
        </w:rPr>
        <w:t>图2：学院线路图</w:t>
      </w:r>
    </w:p>
    <w:p>
      <w:pPr>
        <w:pStyle w:val="2"/>
        <w:spacing w:line="500" w:lineRule="exact"/>
        <w:ind w:firstLine="562"/>
        <w:rPr>
          <w:rFonts w:eastAsia="宋体" w:cs="宋体"/>
          <w:b/>
          <w:color w:val="333333"/>
          <w:kern w:val="0"/>
          <w:szCs w:val="28"/>
          <w:shd w:val="clear" w:color="auto" w:fill="FFFFFF"/>
        </w:rPr>
      </w:pPr>
      <w:r>
        <w:rPr>
          <w:rFonts w:hint="eastAsia" w:eastAsia="宋体" w:cs="宋体"/>
          <w:b/>
          <w:color w:val="333333"/>
          <w:kern w:val="0"/>
          <w:szCs w:val="28"/>
          <w:shd w:val="clear" w:color="auto" w:fill="FFFFFF"/>
        </w:rPr>
        <w:t xml:space="preserve">（三）用餐 </w:t>
      </w:r>
    </w:p>
    <w:p>
      <w:pPr>
        <w:pStyle w:val="2"/>
        <w:spacing w:line="500" w:lineRule="exact"/>
        <w:ind w:firstLine="1120" w:firstLineChars="400"/>
      </w:pPr>
      <w:r>
        <w:rPr>
          <w:rFonts w:hint="eastAsia"/>
        </w:rPr>
        <w:t>可到学生食堂就餐。</w:t>
      </w:r>
    </w:p>
    <w:p>
      <w:pPr>
        <w:pStyle w:val="2"/>
        <w:spacing w:line="500" w:lineRule="exact"/>
        <w:ind w:firstLine="562"/>
        <w:rPr>
          <w:rFonts w:eastAsia="宋体" w:cs="宋体"/>
          <w:b/>
          <w:color w:val="333333"/>
          <w:kern w:val="0"/>
          <w:szCs w:val="28"/>
          <w:shd w:val="clear" w:color="auto" w:fill="FFFFFF"/>
        </w:rPr>
      </w:pPr>
      <w:r>
        <w:rPr>
          <w:rFonts w:hint="eastAsia" w:eastAsia="宋体" w:cs="宋体"/>
          <w:b/>
          <w:color w:val="333333"/>
          <w:kern w:val="0"/>
          <w:szCs w:val="28"/>
          <w:shd w:val="clear" w:color="auto" w:fill="FFFFFF"/>
        </w:rPr>
        <w:t>（四）住宿</w:t>
      </w:r>
    </w:p>
    <w:p>
      <w:pPr>
        <w:pStyle w:val="2"/>
        <w:spacing w:line="500" w:lineRule="exact"/>
      </w:pPr>
      <w:r>
        <w:rPr>
          <w:rFonts w:hint="eastAsia"/>
        </w:rPr>
        <w:t>（1）旅苑宾馆，0571-83730555；</w:t>
      </w:r>
    </w:p>
    <w:p>
      <w:pPr>
        <w:pStyle w:val="2"/>
        <w:spacing w:line="500" w:lineRule="exact"/>
      </w:pPr>
      <w:r>
        <w:rPr>
          <w:rFonts w:hint="eastAsia"/>
        </w:rPr>
        <w:t>（2）筑福酒店，0571-57165666；</w:t>
      </w:r>
    </w:p>
    <w:p>
      <w:pPr>
        <w:pStyle w:val="2"/>
        <w:spacing w:line="500" w:lineRule="exact"/>
      </w:pPr>
      <w:r>
        <w:rPr>
          <w:rFonts w:hint="eastAsia"/>
        </w:rPr>
        <w:t>（3）浙江同济科技职业学院宾馆，0571-83863886、83863887；</w:t>
      </w:r>
    </w:p>
    <w:p>
      <w:pPr>
        <w:pStyle w:val="2"/>
        <w:spacing w:line="500" w:lineRule="exact"/>
      </w:pPr>
      <w:r>
        <w:rPr>
          <w:rFonts w:hint="eastAsia"/>
        </w:rPr>
        <w:t>（4）浙江建设职业技术学院招待所，0571-828</w:t>
      </w:r>
      <w:r>
        <w:rPr>
          <w:rFonts w:hint="eastAsia"/>
          <w:lang w:val="en-US" w:eastAsia="zh-CN"/>
        </w:rPr>
        <w:t>73047</w:t>
      </w:r>
      <w:bookmarkStart w:id="0" w:name="_GoBack"/>
      <w:bookmarkEnd w:id="0"/>
      <w:r>
        <w:rPr>
          <w:rFonts w:hint="eastAsia"/>
        </w:rPr>
        <w:t>。</w:t>
      </w:r>
    </w:p>
    <w:p>
      <w:pPr>
        <w:pStyle w:val="2"/>
        <w:spacing w:line="500" w:lineRule="exact"/>
      </w:pPr>
      <w:r>
        <w:rPr>
          <w:rFonts w:hint="eastAsia"/>
        </w:rPr>
        <w:t>（5）浙江广电开元名都大酒店，0571-81088888.</w:t>
      </w:r>
    </w:p>
    <w:p>
      <w:pPr>
        <w:pStyle w:val="2"/>
        <w:spacing w:line="500" w:lineRule="exact"/>
        <w:ind w:firstLine="562"/>
      </w:pPr>
      <w:r>
        <w:rPr>
          <w:rFonts w:hint="eastAsia"/>
          <w:b/>
          <w:bCs/>
        </w:rPr>
        <w:t>（五）咨询电话：</w:t>
      </w:r>
      <w:r>
        <w:rPr>
          <w:rFonts w:hint="eastAsia"/>
        </w:rPr>
        <w:t>0571-82871234、82606765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8E80C"/>
    <w:multiLevelType w:val="singleLevel"/>
    <w:tmpl w:val="5178E8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A7"/>
    <w:rsid w:val="00086D7B"/>
    <w:rsid w:val="000C2DFF"/>
    <w:rsid w:val="00481A69"/>
    <w:rsid w:val="004907C0"/>
    <w:rsid w:val="00B1034F"/>
    <w:rsid w:val="00C217C2"/>
    <w:rsid w:val="00CF7120"/>
    <w:rsid w:val="00D044C3"/>
    <w:rsid w:val="00DC7220"/>
    <w:rsid w:val="00FB70A7"/>
    <w:rsid w:val="02815EBC"/>
    <w:rsid w:val="028E0174"/>
    <w:rsid w:val="03070A98"/>
    <w:rsid w:val="04FE44BE"/>
    <w:rsid w:val="05770EA2"/>
    <w:rsid w:val="05E26608"/>
    <w:rsid w:val="05F649F8"/>
    <w:rsid w:val="06CB485D"/>
    <w:rsid w:val="0758344D"/>
    <w:rsid w:val="0A3304A2"/>
    <w:rsid w:val="0A4E10FB"/>
    <w:rsid w:val="0ACA0D76"/>
    <w:rsid w:val="0B2404D6"/>
    <w:rsid w:val="0B56131B"/>
    <w:rsid w:val="0C344445"/>
    <w:rsid w:val="0E58214A"/>
    <w:rsid w:val="0F2A2FA8"/>
    <w:rsid w:val="0F417389"/>
    <w:rsid w:val="1027282A"/>
    <w:rsid w:val="104E591F"/>
    <w:rsid w:val="11EF2084"/>
    <w:rsid w:val="121E7833"/>
    <w:rsid w:val="129375FF"/>
    <w:rsid w:val="14D022E3"/>
    <w:rsid w:val="151508B0"/>
    <w:rsid w:val="173E41C3"/>
    <w:rsid w:val="17C354A9"/>
    <w:rsid w:val="17C8738F"/>
    <w:rsid w:val="17F856EC"/>
    <w:rsid w:val="181B2417"/>
    <w:rsid w:val="18533FBB"/>
    <w:rsid w:val="186B5543"/>
    <w:rsid w:val="1DB11F85"/>
    <w:rsid w:val="1E8D335F"/>
    <w:rsid w:val="210E1728"/>
    <w:rsid w:val="22483A26"/>
    <w:rsid w:val="22A06A7F"/>
    <w:rsid w:val="26B27167"/>
    <w:rsid w:val="28881D0D"/>
    <w:rsid w:val="2D0D617D"/>
    <w:rsid w:val="2F2F0851"/>
    <w:rsid w:val="2F431AB6"/>
    <w:rsid w:val="2FB34EBF"/>
    <w:rsid w:val="30226D7B"/>
    <w:rsid w:val="33B52572"/>
    <w:rsid w:val="34396C7C"/>
    <w:rsid w:val="357578F8"/>
    <w:rsid w:val="369F2D8A"/>
    <w:rsid w:val="36F04B8F"/>
    <w:rsid w:val="3A1D506F"/>
    <w:rsid w:val="3B4240AB"/>
    <w:rsid w:val="3D4E3719"/>
    <w:rsid w:val="3D55380F"/>
    <w:rsid w:val="3D98386C"/>
    <w:rsid w:val="3DC64870"/>
    <w:rsid w:val="3DEF2F63"/>
    <w:rsid w:val="40050CAE"/>
    <w:rsid w:val="40432009"/>
    <w:rsid w:val="41D84BF0"/>
    <w:rsid w:val="467A70DA"/>
    <w:rsid w:val="47467CA4"/>
    <w:rsid w:val="4CAD722D"/>
    <w:rsid w:val="4D8269C7"/>
    <w:rsid w:val="50661316"/>
    <w:rsid w:val="50817F86"/>
    <w:rsid w:val="510A1919"/>
    <w:rsid w:val="53482B47"/>
    <w:rsid w:val="537C3A5F"/>
    <w:rsid w:val="54905AF2"/>
    <w:rsid w:val="55755298"/>
    <w:rsid w:val="575D5440"/>
    <w:rsid w:val="57D970BF"/>
    <w:rsid w:val="581957DD"/>
    <w:rsid w:val="5A814022"/>
    <w:rsid w:val="5AC32A78"/>
    <w:rsid w:val="5AE97A87"/>
    <w:rsid w:val="5BB46978"/>
    <w:rsid w:val="5C4B7232"/>
    <w:rsid w:val="5C591734"/>
    <w:rsid w:val="5DB52884"/>
    <w:rsid w:val="60697D1E"/>
    <w:rsid w:val="608976CF"/>
    <w:rsid w:val="60E76B11"/>
    <w:rsid w:val="6293015A"/>
    <w:rsid w:val="63C56F4E"/>
    <w:rsid w:val="65223BC0"/>
    <w:rsid w:val="660126A1"/>
    <w:rsid w:val="66014DA6"/>
    <w:rsid w:val="66AB686E"/>
    <w:rsid w:val="67F67BD5"/>
    <w:rsid w:val="699644C1"/>
    <w:rsid w:val="6AA711CA"/>
    <w:rsid w:val="6CC910F1"/>
    <w:rsid w:val="6D2D7C35"/>
    <w:rsid w:val="6D4236A2"/>
    <w:rsid w:val="6D503F88"/>
    <w:rsid w:val="6EA074DC"/>
    <w:rsid w:val="6FF76573"/>
    <w:rsid w:val="7080509B"/>
    <w:rsid w:val="71162221"/>
    <w:rsid w:val="71871214"/>
    <w:rsid w:val="7304204C"/>
    <w:rsid w:val="73B263E0"/>
    <w:rsid w:val="76A51C4F"/>
    <w:rsid w:val="77265399"/>
    <w:rsid w:val="78DD168B"/>
    <w:rsid w:val="7A606B9B"/>
    <w:rsid w:val="7ABB7C45"/>
    <w:rsid w:val="7D18240E"/>
    <w:rsid w:val="7D571318"/>
    <w:rsid w:val="7DFD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360" w:lineRule="auto"/>
      <w:ind w:firstLine="560" w:firstLineChars="200"/>
    </w:pPr>
    <w:rPr>
      <w:rFonts w:ascii="宋体" w:hAnsi="宋体"/>
      <w:sz w:val="28"/>
      <w:szCs w:val="26"/>
    </w:r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apple-converted-space"/>
    <w:basedOn w:val="9"/>
    <w:qFormat/>
    <w:uiPriority w:val="0"/>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565</Words>
  <Characters>3227</Characters>
  <Lines>26</Lines>
  <Paragraphs>7</Paragraphs>
  <TotalTime>27</TotalTime>
  <ScaleCrop>false</ScaleCrop>
  <LinksUpToDate>false</LinksUpToDate>
  <CharactersWithSpaces>3785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2019-04-10T03:49:00Z</dcterms:created>
  <dc:creator>Administrator</dc:creator>
  <cp:lastModifiedBy>轻暮晨雨</cp:lastModifiedBy>
  <cp:lastPrinted>2017-04-12T07:36:00Z</cp:lastPrinted>
  <dcterms:modified xsi:type="dcterms:W3CDTF">2019-04-13T10:01:15Z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