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091A" w:rsidRPr="00951C86" w:rsidRDefault="0093091A" w:rsidP="0093091A">
      <w:pPr>
        <w:spacing w:line="360" w:lineRule="auto"/>
        <w:ind w:firstLineChars="200" w:firstLine="600"/>
        <w:jc w:val="center"/>
        <w:rPr>
          <w:rFonts w:hint="eastAsia"/>
          <w:sz w:val="30"/>
          <w:szCs w:val="30"/>
        </w:rPr>
      </w:pPr>
      <w:r>
        <w:rPr>
          <w:rFonts w:hint="eastAsia"/>
          <w:sz w:val="30"/>
          <w:szCs w:val="30"/>
        </w:rPr>
        <w:t>2019</w:t>
      </w:r>
      <w:r>
        <w:rPr>
          <w:rFonts w:hint="eastAsia"/>
          <w:sz w:val="30"/>
          <w:szCs w:val="30"/>
        </w:rPr>
        <w:t>年秋季</w:t>
      </w:r>
      <w:r w:rsidRPr="00951C86">
        <w:rPr>
          <w:rFonts w:hint="eastAsia"/>
          <w:sz w:val="30"/>
          <w:szCs w:val="30"/>
        </w:rPr>
        <w:t>本科毕业生成人学士学位申请工作操作指南</w:t>
      </w:r>
    </w:p>
    <w:p w:rsidR="0093091A" w:rsidRPr="009E72D6" w:rsidRDefault="0093091A" w:rsidP="0093091A">
      <w:pPr>
        <w:spacing w:line="360" w:lineRule="auto"/>
        <w:ind w:firstLineChars="200" w:firstLine="482"/>
        <w:rPr>
          <w:rFonts w:hint="eastAsia"/>
          <w:b/>
          <w:sz w:val="24"/>
        </w:rPr>
      </w:pPr>
      <w:r w:rsidRPr="009E72D6">
        <w:rPr>
          <w:rFonts w:hint="eastAsia"/>
          <w:b/>
          <w:sz w:val="24"/>
        </w:rPr>
        <w:t>1</w:t>
      </w:r>
      <w:r w:rsidRPr="009E72D6">
        <w:rPr>
          <w:rFonts w:hint="eastAsia"/>
          <w:b/>
          <w:sz w:val="24"/>
        </w:rPr>
        <w:t>．学生申请</w:t>
      </w:r>
    </w:p>
    <w:p w:rsidR="0093091A" w:rsidRDefault="0093091A" w:rsidP="0093091A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）在线申请：符合学位申请条件的</w:t>
      </w:r>
      <w:r>
        <w:rPr>
          <w:rFonts w:hint="eastAsia"/>
          <w:sz w:val="24"/>
        </w:rPr>
        <w:t>201</w:t>
      </w:r>
      <w:r>
        <w:rPr>
          <w:sz w:val="24"/>
        </w:rPr>
        <w:t>9</w:t>
      </w:r>
      <w:r>
        <w:rPr>
          <w:rFonts w:hint="eastAsia"/>
          <w:sz w:val="24"/>
        </w:rPr>
        <w:t>年</w:t>
      </w:r>
      <w:r>
        <w:rPr>
          <w:sz w:val="24"/>
        </w:rPr>
        <w:t>7</w:t>
      </w:r>
      <w:r>
        <w:rPr>
          <w:rFonts w:hint="eastAsia"/>
          <w:sz w:val="24"/>
        </w:rPr>
        <w:t>月毕业的本科生在学院网站</w:t>
      </w:r>
      <w:hyperlink r:id="rId6" w:history="1">
        <w:r w:rsidRPr="00182C9B">
          <w:rPr>
            <w:rStyle w:val="a7"/>
            <w:rFonts w:hint="eastAsia"/>
            <w:sz w:val="24"/>
          </w:rPr>
          <w:t>www.etju.com</w:t>
        </w:r>
      </w:hyperlink>
      <w:r>
        <w:rPr>
          <w:rFonts w:hint="eastAsia"/>
          <w:sz w:val="24"/>
        </w:rPr>
        <w:t>进行“学生登录”，登录后点击“申请学位”按钮，打开学位申请界面。点击“操作”字段的“查看学位英语”，</w:t>
      </w:r>
      <w:r w:rsidRPr="008D2EC1">
        <w:rPr>
          <w:rFonts w:hint="eastAsia"/>
          <w:sz w:val="24"/>
        </w:rPr>
        <w:t>根据提示填报学位英语数据，待学院</w:t>
      </w:r>
      <w:r>
        <w:rPr>
          <w:rFonts w:hint="eastAsia"/>
          <w:sz w:val="24"/>
        </w:rPr>
        <w:t>审核通过（“学位英语状态”字段的数据变为“审核通过”）后，再点击“操作”字段的</w:t>
      </w:r>
      <w:r w:rsidRPr="008D2EC1">
        <w:rPr>
          <w:rFonts w:hint="eastAsia"/>
          <w:sz w:val="24"/>
        </w:rPr>
        <w:t>“申请学位”</w:t>
      </w:r>
      <w:r>
        <w:rPr>
          <w:rFonts w:hint="eastAsia"/>
          <w:sz w:val="24"/>
        </w:rPr>
        <w:t>，根据提示准确填写相关数据（一旦提交，不能修改），上传毕业证书扫描件，上传</w:t>
      </w:r>
      <w:r w:rsidRPr="00210B14">
        <w:rPr>
          <w:rFonts w:hint="eastAsia"/>
          <w:b/>
          <w:sz w:val="24"/>
        </w:rPr>
        <w:t>毕业电子照片（必须使用学信网</w:t>
      </w:r>
      <w:hyperlink r:id="rId7" w:history="1">
        <w:r w:rsidRPr="00210B14">
          <w:rPr>
            <w:rStyle w:val="a7"/>
            <w:rFonts w:hint="eastAsia"/>
            <w:b/>
            <w:sz w:val="24"/>
          </w:rPr>
          <w:t>www.chsi.com.cn</w:t>
        </w:r>
      </w:hyperlink>
      <w:r w:rsidRPr="00210B14">
        <w:rPr>
          <w:rFonts w:hint="eastAsia"/>
          <w:b/>
          <w:sz w:val="24"/>
        </w:rPr>
        <w:t>下载的学历照片</w:t>
      </w:r>
      <w:r>
        <w:rPr>
          <w:rFonts w:hint="eastAsia"/>
          <w:sz w:val="24"/>
        </w:rPr>
        <w:t>），点击“保存”按钮。</w:t>
      </w:r>
    </w:p>
    <w:p w:rsidR="0093091A" w:rsidRDefault="0093091A" w:rsidP="0093091A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注：平均分低于</w:t>
      </w:r>
      <w:r>
        <w:rPr>
          <w:rFonts w:hint="eastAsia"/>
          <w:sz w:val="24"/>
        </w:rPr>
        <w:t>75.00</w:t>
      </w:r>
      <w:r>
        <w:rPr>
          <w:rFonts w:hint="eastAsia"/>
          <w:sz w:val="24"/>
        </w:rPr>
        <w:t>分或者未参加毕业论文答辩或毕业论文最终成绩</w:t>
      </w:r>
      <w:r w:rsidRPr="00E373B0">
        <w:rPr>
          <w:rFonts w:hint="eastAsia"/>
          <w:sz w:val="24"/>
        </w:rPr>
        <w:t>低于</w:t>
      </w:r>
      <w:r w:rsidRPr="00E373B0">
        <w:rPr>
          <w:rFonts w:hint="eastAsia"/>
          <w:sz w:val="24"/>
        </w:rPr>
        <w:t>80</w:t>
      </w:r>
      <w:r>
        <w:rPr>
          <w:sz w:val="24"/>
        </w:rPr>
        <w:t>.00</w:t>
      </w:r>
      <w:r w:rsidRPr="00E373B0">
        <w:rPr>
          <w:rFonts w:hint="eastAsia"/>
          <w:sz w:val="24"/>
        </w:rPr>
        <w:t>分</w:t>
      </w:r>
      <w:r>
        <w:rPr>
          <w:rFonts w:hint="eastAsia"/>
          <w:sz w:val="24"/>
        </w:rPr>
        <w:t>或者未通过主干课程考试的</w:t>
      </w:r>
      <w:r>
        <w:rPr>
          <w:sz w:val="24"/>
        </w:rPr>
        <w:t>2019</w:t>
      </w:r>
      <w:r>
        <w:rPr>
          <w:rFonts w:hint="eastAsia"/>
          <w:sz w:val="24"/>
        </w:rPr>
        <w:t>年</w:t>
      </w:r>
      <w:r>
        <w:rPr>
          <w:sz w:val="24"/>
        </w:rPr>
        <w:t>7</w:t>
      </w:r>
      <w:r>
        <w:rPr>
          <w:sz w:val="24"/>
        </w:rPr>
        <w:t>月</w:t>
      </w:r>
      <w:r>
        <w:rPr>
          <w:rFonts w:hint="eastAsia"/>
          <w:sz w:val="24"/>
        </w:rPr>
        <w:t>本科毕业生不可以进行申请学位操作。若对学院平台数据有异议，请务必在</w:t>
      </w:r>
      <w:r>
        <w:rPr>
          <w:sz w:val="24"/>
        </w:rPr>
        <w:t>2019</w:t>
      </w:r>
      <w:r>
        <w:rPr>
          <w:rFonts w:hint="eastAsia"/>
          <w:sz w:val="24"/>
        </w:rPr>
        <w:t>年</w:t>
      </w:r>
      <w:r>
        <w:rPr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日之前电话联络学习中心和学院学籍管理部。</w:t>
      </w:r>
    </w:p>
    <w:p w:rsidR="0093091A" w:rsidRDefault="0093091A" w:rsidP="0093091A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）提交纸质申请材料</w:t>
      </w:r>
    </w:p>
    <w:p w:rsidR="0093091A" w:rsidRPr="00785206" w:rsidRDefault="0093091A" w:rsidP="0093091A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在学位申请界面进行勾选，然后点击“导出文档”，打印导出的学士学位申请表（</w:t>
      </w:r>
      <w:r w:rsidRPr="000914AB">
        <w:rPr>
          <w:rFonts w:hint="eastAsia"/>
          <w:b/>
          <w:sz w:val="24"/>
        </w:rPr>
        <w:t>1</w:t>
      </w:r>
      <w:r w:rsidRPr="000914AB">
        <w:rPr>
          <w:rFonts w:hint="eastAsia"/>
          <w:b/>
          <w:sz w:val="24"/>
        </w:rPr>
        <w:t>份</w:t>
      </w:r>
      <w:r>
        <w:rPr>
          <w:rFonts w:hint="eastAsia"/>
          <w:sz w:val="24"/>
        </w:rPr>
        <w:t>），粘贴毕业照片，左侧装订第</w:t>
      </w:r>
      <w:r>
        <w:rPr>
          <w:rFonts w:hint="eastAsia"/>
          <w:sz w:val="24"/>
        </w:rPr>
        <w:t>1-5</w:t>
      </w:r>
      <w:r>
        <w:rPr>
          <w:rFonts w:hint="eastAsia"/>
          <w:sz w:val="24"/>
        </w:rPr>
        <w:t>页，将毕业证书复印件、</w:t>
      </w:r>
      <w:r w:rsidRPr="00A31462">
        <w:rPr>
          <w:rFonts w:hint="eastAsia"/>
          <w:sz w:val="24"/>
        </w:rPr>
        <w:t>学位</w:t>
      </w:r>
      <w:r>
        <w:rPr>
          <w:rFonts w:hint="eastAsia"/>
          <w:sz w:val="24"/>
        </w:rPr>
        <w:t>英语</w:t>
      </w:r>
      <w:r w:rsidRPr="00A31462">
        <w:rPr>
          <w:rFonts w:hint="eastAsia"/>
          <w:sz w:val="24"/>
        </w:rPr>
        <w:t>证书</w:t>
      </w:r>
      <w:r>
        <w:rPr>
          <w:rFonts w:hint="eastAsia"/>
          <w:sz w:val="24"/>
        </w:rPr>
        <w:t>或成绩单</w:t>
      </w:r>
      <w:r w:rsidRPr="00A31462">
        <w:rPr>
          <w:rFonts w:hint="eastAsia"/>
          <w:sz w:val="24"/>
        </w:rPr>
        <w:t>复印件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A4</w:t>
      </w:r>
      <w:r>
        <w:rPr>
          <w:rFonts w:hint="eastAsia"/>
          <w:sz w:val="24"/>
        </w:rPr>
        <w:t>纸大小）</w:t>
      </w:r>
      <w:r w:rsidRPr="00A31462">
        <w:rPr>
          <w:rFonts w:hint="eastAsia"/>
          <w:sz w:val="24"/>
        </w:rPr>
        <w:t>夹在第</w:t>
      </w:r>
      <w:r w:rsidRPr="00A31462">
        <w:rPr>
          <w:rFonts w:hint="eastAsia"/>
          <w:sz w:val="24"/>
        </w:rPr>
        <w:t>4</w:t>
      </w:r>
      <w:r w:rsidRPr="00A31462">
        <w:rPr>
          <w:rFonts w:hint="eastAsia"/>
          <w:sz w:val="24"/>
        </w:rPr>
        <w:t>页、第</w:t>
      </w:r>
      <w:r w:rsidRPr="00A31462">
        <w:rPr>
          <w:rFonts w:hint="eastAsia"/>
          <w:sz w:val="24"/>
        </w:rPr>
        <w:t>5</w:t>
      </w:r>
      <w:r w:rsidRPr="00A31462">
        <w:rPr>
          <w:rFonts w:hint="eastAsia"/>
          <w:sz w:val="24"/>
        </w:rPr>
        <w:t>页之间</w:t>
      </w:r>
      <w:r>
        <w:rPr>
          <w:rFonts w:hint="eastAsia"/>
          <w:sz w:val="24"/>
        </w:rPr>
        <w:t>（无须装订）。在</w:t>
      </w:r>
      <w:r>
        <w:rPr>
          <w:rFonts w:hint="eastAsia"/>
          <w:sz w:val="24"/>
        </w:rPr>
        <w:t>201</w:t>
      </w:r>
      <w:r>
        <w:rPr>
          <w:sz w:val="24"/>
        </w:rPr>
        <w:t>9</w:t>
      </w:r>
      <w:r>
        <w:rPr>
          <w:rFonts w:hint="eastAsia"/>
          <w:sz w:val="24"/>
        </w:rPr>
        <w:t>年</w:t>
      </w:r>
      <w:r>
        <w:rPr>
          <w:sz w:val="24"/>
        </w:rPr>
        <w:t>10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20</w:t>
      </w:r>
      <w:r>
        <w:rPr>
          <w:rFonts w:hint="eastAsia"/>
          <w:sz w:val="24"/>
        </w:rPr>
        <w:t>日之前携带上述材料及毕业照片（</w:t>
      </w:r>
      <w:r w:rsidRPr="00164006">
        <w:rPr>
          <w:rFonts w:hint="eastAsia"/>
          <w:sz w:val="24"/>
        </w:rPr>
        <w:t>一定要包含采集信息，</w:t>
      </w:r>
      <w:r>
        <w:rPr>
          <w:rFonts w:hint="eastAsia"/>
          <w:sz w:val="24"/>
        </w:rPr>
        <w:t>用于制作学位证书）、毕业证书原件、学位英语证明材料原件提交学习中心。</w:t>
      </w:r>
      <w:r w:rsidRPr="003905ED">
        <w:rPr>
          <w:rFonts w:hint="eastAsia"/>
          <w:sz w:val="24"/>
        </w:rPr>
        <w:t>未提交纸质材料只进行了在线申请的，一律视为无效。</w:t>
      </w:r>
    </w:p>
    <w:p w:rsidR="0093091A" w:rsidRPr="009E72D6" w:rsidRDefault="0093091A" w:rsidP="0093091A">
      <w:pPr>
        <w:spacing w:line="360" w:lineRule="auto"/>
        <w:ind w:firstLineChars="200" w:firstLine="482"/>
        <w:rPr>
          <w:rFonts w:hint="eastAsia"/>
          <w:b/>
          <w:sz w:val="24"/>
        </w:rPr>
      </w:pPr>
      <w:r w:rsidRPr="009E72D6">
        <w:rPr>
          <w:rFonts w:hint="eastAsia"/>
          <w:b/>
          <w:sz w:val="24"/>
        </w:rPr>
        <w:t xml:space="preserve">2. </w:t>
      </w:r>
      <w:r w:rsidRPr="009E72D6">
        <w:rPr>
          <w:rFonts w:hint="eastAsia"/>
          <w:b/>
          <w:sz w:val="24"/>
        </w:rPr>
        <w:t>学习中心审查</w:t>
      </w:r>
    </w:p>
    <w:p w:rsidR="0093091A" w:rsidRDefault="0093091A" w:rsidP="0093091A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）在线审查</w:t>
      </w:r>
    </w:p>
    <w:p w:rsidR="0093091A" w:rsidRDefault="0093091A" w:rsidP="0093091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学习中心登录学院网站，打开“毕业管理”－“学位管理”－“平台初选名册”，查看平台初选出的平均分不低于</w:t>
      </w:r>
      <w:r>
        <w:rPr>
          <w:rFonts w:hint="eastAsia"/>
          <w:sz w:val="24"/>
        </w:rPr>
        <w:t>75.00</w:t>
      </w:r>
      <w:r>
        <w:rPr>
          <w:rFonts w:hint="eastAsia"/>
          <w:sz w:val="24"/>
        </w:rPr>
        <w:t>分、</w:t>
      </w:r>
      <w:r w:rsidRPr="00E373B0">
        <w:rPr>
          <w:rFonts w:hint="eastAsia"/>
          <w:sz w:val="24"/>
        </w:rPr>
        <w:t>论文最终成绩不低于</w:t>
      </w:r>
      <w:r w:rsidRPr="00E373B0">
        <w:rPr>
          <w:rFonts w:hint="eastAsia"/>
          <w:sz w:val="24"/>
        </w:rPr>
        <w:t>80</w:t>
      </w:r>
      <w:r w:rsidRPr="00E373B0">
        <w:rPr>
          <w:rFonts w:hint="eastAsia"/>
          <w:sz w:val="24"/>
        </w:rPr>
        <w:t>分</w:t>
      </w:r>
      <w:r>
        <w:rPr>
          <w:rFonts w:hint="eastAsia"/>
          <w:sz w:val="24"/>
        </w:rPr>
        <w:t>、通过三门主干课程考试的</w:t>
      </w:r>
      <w:r>
        <w:rPr>
          <w:rFonts w:hint="eastAsia"/>
          <w:sz w:val="24"/>
        </w:rPr>
        <w:t>201</w:t>
      </w:r>
      <w:r>
        <w:rPr>
          <w:sz w:val="24"/>
        </w:rPr>
        <w:t>9</w:t>
      </w:r>
      <w:r>
        <w:rPr>
          <w:rFonts w:hint="eastAsia"/>
          <w:sz w:val="24"/>
        </w:rPr>
        <w:t>年</w:t>
      </w:r>
      <w:r>
        <w:rPr>
          <w:sz w:val="24"/>
        </w:rPr>
        <w:t>7</w:t>
      </w:r>
      <w:r>
        <w:rPr>
          <w:sz w:val="24"/>
        </w:rPr>
        <w:t>月</w:t>
      </w:r>
      <w:r>
        <w:rPr>
          <w:rFonts w:hint="eastAsia"/>
          <w:sz w:val="24"/>
        </w:rPr>
        <w:t>本科毕业生名册。</w:t>
      </w:r>
    </w:p>
    <w:p w:rsidR="0093091A" w:rsidRPr="00906C0E" w:rsidRDefault="0093091A" w:rsidP="0093091A">
      <w:pPr>
        <w:spacing w:line="360" w:lineRule="auto"/>
        <w:ind w:firstLineChars="200" w:firstLine="482"/>
        <w:rPr>
          <w:rFonts w:hint="eastAsia"/>
          <w:b/>
          <w:sz w:val="24"/>
        </w:rPr>
      </w:pPr>
      <w:r w:rsidRPr="00906C0E">
        <w:rPr>
          <w:rFonts w:hint="eastAsia"/>
          <w:b/>
          <w:sz w:val="24"/>
        </w:rPr>
        <w:t>若对学院平台初选名册有异议，请务必在</w:t>
      </w:r>
      <w:r w:rsidRPr="00906C0E">
        <w:rPr>
          <w:rFonts w:hint="eastAsia"/>
          <w:b/>
          <w:sz w:val="24"/>
        </w:rPr>
        <w:t>201</w:t>
      </w:r>
      <w:r>
        <w:rPr>
          <w:b/>
          <w:sz w:val="24"/>
        </w:rPr>
        <w:t>9</w:t>
      </w:r>
      <w:r w:rsidRPr="00906C0E">
        <w:rPr>
          <w:rFonts w:hint="eastAsia"/>
          <w:b/>
          <w:sz w:val="24"/>
        </w:rPr>
        <w:t>年</w:t>
      </w:r>
      <w:r>
        <w:rPr>
          <w:b/>
          <w:sz w:val="24"/>
        </w:rPr>
        <w:t>10</w:t>
      </w:r>
      <w:r>
        <w:rPr>
          <w:b/>
          <w:sz w:val="24"/>
        </w:rPr>
        <w:t>月</w:t>
      </w:r>
      <w:r w:rsidRPr="00906C0E">
        <w:rPr>
          <w:rFonts w:hint="eastAsia"/>
          <w:b/>
          <w:sz w:val="24"/>
        </w:rPr>
        <w:t>20</w:t>
      </w:r>
      <w:r w:rsidRPr="00906C0E">
        <w:rPr>
          <w:rFonts w:hint="eastAsia"/>
          <w:b/>
          <w:sz w:val="24"/>
        </w:rPr>
        <w:t>日之前联络学籍管理部。</w:t>
      </w:r>
    </w:p>
    <w:p w:rsidR="0093091A" w:rsidRDefault="0093091A" w:rsidP="0093091A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对于“状态”为“未申请”的，询问学生学位英语情况</w:t>
      </w:r>
      <w:r w:rsidRPr="009E2ACA">
        <w:rPr>
          <w:rFonts w:hint="eastAsia"/>
          <w:sz w:val="24"/>
        </w:rPr>
        <w:t>，督促</w:t>
      </w:r>
      <w:r>
        <w:rPr>
          <w:rFonts w:hint="eastAsia"/>
          <w:sz w:val="24"/>
        </w:rPr>
        <w:t>符合学位申请条件的</w:t>
      </w:r>
      <w:r w:rsidRPr="009E2ACA">
        <w:rPr>
          <w:rFonts w:hint="eastAsia"/>
          <w:sz w:val="24"/>
        </w:rPr>
        <w:t>学生及时进行学位申请。</w:t>
      </w:r>
    </w:p>
    <w:p w:rsidR="0093091A" w:rsidRPr="009E72D6" w:rsidRDefault="0093091A" w:rsidP="0093091A">
      <w:pPr>
        <w:spacing w:line="360" w:lineRule="auto"/>
        <w:ind w:firstLineChars="200" w:firstLine="480"/>
        <w:rPr>
          <w:rFonts w:hint="eastAsia"/>
          <w:sz w:val="24"/>
        </w:rPr>
      </w:pPr>
      <w:r w:rsidRPr="009E2ACA">
        <w:rPr>
          <w:rFonts w:hint="eastAsia"/>
          <w:sz w:val="24"/>
        </w:rPr>
        <w:lastRenderedPageBreak/>
        <w:t>对于“状态”为“已申请”的，点击“操作”字段的</w:t>
      </w:r>
      <w:r>
        <w:rPr>
          <w:rFonts w:hint="eastAsia"/>
          <w:sz w:val="24"/>
        </w:rPr>
        <w:t>“查看学位英语”和</w:t>
      </w:r>
      <w:r w:rsidRPr="009E2ACA">
        <w:rPr>
          <w:rFonts w:hint="eastAsia"/>
          <w:sz w:val="24"/>
        </w:rPr>
        <w:t>“申请学位”，审查学生填写的</w:t>
      </w:r>
      <w:r>
        <w:rPr>
          <w:rFonts w:hint="eastAsia"/>
          <w:sz w:val="24"/>
        </w:rPr>
        <w:t>各项</w:t>
      </w:r>
      <w:r w:rsidRPr="009E2ACA">
        <w:rPr>
          <w:rFonts w:hint="eastAsia"/>
          <w:sz w:val="24"/>
        </w:rPr>
        <w:t>数据是否准确无误</w:t>
      </w:r>
      <w:r>
        <w:rPr>
          <w:rFonts w:hint="eastAsia"/>
          <w:sz w:val="24"/>
        </w:rPr>
        <w:t>，</w:t>
      </w:r>
      <w:r w:rsidRPr="009E72D6">
        <w:rPr>
          <w:rFonts w:hint="eastAsia"/>
          <w:sz w:val="24"/>
        </w:rPr>
        <w:t>审查毕业电子照片是否准确（电子照片应从学信网下载学历照片）。</w:t>
      </w:r>
    </w:p>
    <w:p w:rsidR="0093091A" w:rsidRPr="00B9506D" w:rsidRDefault="0093091A" w:rsidP="0093091A">
      <w:pPr>
        <w:spacing w:line="360" w:lineRule="auto"/>
        <w:ind w:firstLineChars="200" w:firstLine="482"/>
        <w:rPr>
          <w:rFonts w:hint="eastAsia"/>
          <w:b/>
          <w:sz w:val="24"/>
        </w:rPr>
      </w:pPr>
      <w:r w:rsidRPr="00B9506D">
        <w:rPr>
          <w:rFonts w:hint="eastAsia"/>
          <w:b/>
          <w:sz w:val="24"/>
        </w:rPr>
        <w:t>注：学习中心需在“课程考试”</w:t>
      </w:r>
      <w:r w:rsidRPr="00B9506D">
        <w:rPr>
          <w:rFonts w:hint="eastAsia"/>
          <w:b/>
          <w:sz w:val="24"/>
        </w:rPr>
        <w:t>-</w:t>
      </w:r>
      <w:r w:rsidRPr="00B9506D">
        <w:rPr>
          <w:rFonts w:hint="eastAsia"/>
          <w:b/>
          <w:sz w:val="24"/>
        </w:rPr>
        <w:t>“学位英语确认”界面确认学生的学位英语数据。</w:t>
      </w:r>
    </w:p>
    <w:p w:rsidR="0093091A" w:rsidRPr="006B0349" w:rsidRDefault="0093091A" w:rsidP="0093091A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在线确认：根据天津大学现代远程教育本科毕业生成人学士学位实施细则，审查学生是否符合申请条件。</w:t>
      </w:r>
      <w:r w:rsidRPr="009E2ACA">
        <w:rPr>
          <w:rFonts w:hint="eastAsia"/>
          <w:sz w:val="24"/>
        </w:rPr>
        <w:t>在“毕业管理”－“学位管理”－“学位申请汇总”界面，勾选相应的学生，进行</w:t>
      </w:r>
      <w:r>
        <w:rPr>
          <w:rFonts w:hint="eastAsia"/>
          <w:sz w:val="24"/>
        </w:rPr>
        <w:t>在线</w:t>
      </w:r>
      <w:r w:rsidRPr="009E2ACA">
        <w:rPr>
          <w:rFonts w:hint="eastAsia"/>
          <w:sz w:val="24"/>
        </w:rPr>
        <w:t>确认。</w:t>
      </w:r>
    </w:p>
    <w:p w:rsidR="0093091A" w:rsidRDefault="0093091A" w:rsidP="0093091A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）审查纸质申请材料</w:t>
      </w:r>
    </w:p>
    <w:p w:rsidR="0093091A" w:rsidRDefault="0093091A" w:rsidP="0093091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学习中心指定专人审查学生提交的纸质申请材料</w:t>
      </w:r>
      <w:r w:rsidRPr="00982D9C">
        <w:rPr>
          <w:rFonts w:hint="eastAsia"/>
          <w:sz w:val="24"/>
        </w:rPr>
        <w:t>，核对申请表中各项内容是否准确无误、检查学位英语证书或成绩单原件后，在复印件上注明“已审原件，复印件与原件一致”（无原件只在官网查验的请注明：已查验），并签字、加盖学习中心章。核对成绩后于“成绩登录人签字”处手工签字；“成绩审核人签字”处由学院填写。</w:t>
      </w:r>
      <w:r w:rsidRPr="00B9506D">
        <w:rPr>
          <w:rFonts w:hint="eastAsia"/>
          <w:b/>
          <w:sz w:val="24"/>
        </w:rPr>
        <w:t>若申请表文字大小不一，</w:t>
      </w:r>
      <w:r>
        <w:rPr>
          <w:rFonts w:hint="eastAsia"/>
          <w:b/>
          <w:sz w:val="24"/>
        </w:rPr>
        <w:t>说明缺少相应的字体。</w:t>
      </w:r>
      <w:r w:rsidRPr="00B9506D">
        <w:rPr>
          <w:rFonts w:hint="eastAsia"/>
          <w:b/>
          <w:sz w:val="24"/>
        </w:rPr>
        <w:t>请修改字体为宋体后重新打印。</w:t>
      </w:r>
    </w:p>
    <w:p w:rsidR="0093091A" w:rsidRPr="00B9506D" w:rsidRDefault="0093091A" w:rsidP="0093091A">
      <w:pPr>
        <w:spacing w:line="360" w:lineRule="auto"/>
        <w:ind w:firstLineChars="200" w:firstLine="482"/>
        <w:rPr>
          <w:rFonts w:hint="eastAsia"/>
          <w:b/>
          <w:sz w:val="24"/>
        </w:rPr>
      </w:pPr>
      <w:r w:rsidRPr="00E33901">
        <w:rPr>
          <w:rFonts w:hint="eastAsia"/>
          <w:b/>
          <w:color w:val="FF0000"/>
          <w:sz w:val="24"/>
        </w:rPr>
        <w:t>特别提醒：</w:t>
      </w:r>
      <w:r>
        <w:rPr>
          <w:rFonts w:hint="eastAsia"/>
          <w:b/>
          <w:color w:val="FF0000"/>
          <w:sz w:val="24"/>
        </w:rPr>
        <w:t>学习中心需</w:t>
      </w:r>
      <w:r w:rsidRPr="00E33901">
        <w:rPr>
          <w:rFonts w:hint="eastAsia"/>
          <w:b/>
          <w:color w:val="FF0000"/>
          <w:sz w:val="24"/>
        </w:rPr>
        <w:t>与学生本人核对政治面貌，若与事实不符，</w:t>
      </w:r>
      <w:r>
        <w:rPr>
          <w:rFonts w:hint="eastAsia"/>
          <w:b/>
          <w:color w:val="FF0000"/>
          <w:sz w:val="24"/>
        </w:rPr>
        <w:t>需要学生手写申请并提交证明材料，学习中心核实后出具意见，上报</w:t>
      </w:r>
      <w:r w:rsidRPr="00E33901">
        <w:rPr>
          <w:rFonts w:hint="eastAsia"/>
          <w:b/>
          <w:color w:val="FF0000"/>
          <w:sz w:val="24"/>
        </w:rPr>
        <w:t>学院学籍管理部</w:t>
      </w:r>
      <w:r>
        <w:rPr>
          <w:rFonts w:hint="eastAsia"/>
          <w:b/>
          <w:color w:val="FF0000"/>
          <w:sz w:val="24"/>
        </w:rPr>
        <w:t>。</w:t>
      </w:r>
    </w:p>
    <w:p w:rsidR="0093091A" w:rsidRPr="00462F4C" w:rsidRDefault="0093091A" w:rsidP="0093091A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学习中心在核查各项信息准确无误后，</w:t>
      </w:r>
      <w:r w:rsidRPr="009E2ACA">
        <w:rPr>
          <w:rFonts w:hint="eastAsia"/>
          <w:sz w:val="24"/>
        </w:rPr>
        <w:t>在“毕业管理”－“学位管理”－“学位申请汇总”界面导出汇总表，打印，加盖学习中心章、中心主任签字</w:t>
      </w:r>
      <w:r>
        <w:rPr>
          <w:rFonts w:hint="eastAsia"/>
          <w:sz w:val="24"/>
        </w:rPr>
        <w:t>，在</w:t>
      </w:r>
      <w:r>
        <w:rPr>
          <w:rFonts w:hint="eastAsia"/>
          <w:sz w:val="24"/>
        </w:rPr>
        <w:t>201</w:t>
      </w:r>
      <w:r>
        <w:rPr>
          <w:sz w:val="24"/>
        </w:rPr>
        <w:t>9</w:t>
      </w:r>
      <w:r>
        <w:rPr>
          <w:rFonts w:hint="eastAsia"/>
          <w:sz w:val="24"/>
        </w:rPr>
        <w:t>年</w:t>
      </w:r>
      <w:r>
        <w:rPr>
          <w:sz w:val="24"/>
        </w:rPr>
        <w:t>10</w:t>
      </w:r>
      <w:r>
        <w:rPr>
          <w:sz w:val="24"/>
        </w:rPr>
        <w:t>月</w:t>
      </w:r>
      <w:r>
        <w:rPr>
          <w:sz w:val="24"/>
        </w:rPr>
        <w:t>25</w:t>
      </w:r>
      <w:r>
        <w:rPr>
          <w:rFonts w:hint="eastAsia"/>
          <w:sz w:val="24"/>
        </w:rPr>
        <w:t>日前</w:t>
      </w:r>
      <w:r w:rsidRPr="003261A4">
        <w:rPr>
          <w:rFonts w:hint="eastAsia"/>
          <w:sz w:val="24"/>
        </w:rPr>
        <w:t>将</w:t>
      </w:r>
      <w:r w:rsidRPr="00180992">
        <w:rPr>
          <w:rFonts w:hint="eastAsia"/>
          <w:sz w:val="24"/>
        </w:rPr>
        <w:t>纸质学位申请表</w:t>
      </w: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份）、</w:t>
      </w:r>
      <w:r w:rsidRPr="00180992">
        <w:rPr>
          <w:rFonts w:hint="eastAsia"/>
          <w:sz w:val="24"/>
        </w:rPr>
        <w:t>纸质毕业照片（一定要包含采集信息，用于制作学位证书）、纸质汇总表</w:t>
      </w:r>
      <w:r>
        <w:rPr>
          <w:rFonts w:hint="eastAsia"/>
          <w:sz w:val="24"/>
        </w:rPr>
        <w:t>寄达</w:t>
      </w:r>
      <w:r w:rsidRPr="003261A4">
        <w:rPr>
          <w:rFonts w:hint="eastAsia"/>
          <w:sz w:val="24"/>
        </w:rPr>
        <w:t>学院</w:t>
      </w:r>
      <w:r>
        <w:rPr>
          <w:rFonts w:hint="eastAsia"/>
          <w:sz w:val="24"/>
        </w:rPr>
        <w:t>。逾期一律不予受理。</w:t>
      </w:r>
    </w:p>
    <w:p w:rsidR="0093091A" w:rsidRPr="009E72D6" w:rsidRDefault="0093091A" w:rsidP="0093091A">
      <w:pPr>
        <w:spacing w:line="360" w:lineRule="auto"/>
        <w:ind w:firstLineChars="200" w:firstLine="482"/>
        <w:rPr>
          <w:rFonts w:hint="eastAsia"/>
          <w:b/>
          <w:sz w:val="24"/>
        </w:rPr>
      </w:pPr>
      <w:r w:rsidRPr="009E72D6">
        <w:rPr>
          <w:rFonts w:hint="eastAsia"/>
          <w:b/>
          <w:sz w:val="24"/>
        </w:rPr>
        <w:t>3</w:t>
      </w:r>
      <w:r w:rsidRPr="009E72D6">
        <w:rPr>
          <w:rFonts w:hint="eastAsia"/>
          <w:b/>
          <w:sz w:val="24"/>
        </w:rPr>
        <w:t>．学院审查</w:t>
      </w:r>
    </w:p>
    <w:p w:rsidR="0093091A" w:rsidRDefault="0093091A" w:rsidP="0093091A">
      <w:pPr>
        <w:spacing w:line="360" w:lineRule="auto"/>
        <w:ind w:firstLineChars="200" w:firstLine="480"/>
        <w:rPr>
          <w:rFonts w:hint="eastAsia"/>
          <w:sz w:val="24"/>
        </w:rPr>
      </w:pPr>
      <w:r>
        <w:rPr>
          <w:rFonts w:hint="eastAsia"/>
          <w:sz w:val="24"/>
        </w:rPr>
        <w:t>学院组织相关领导和老师审查学位申请材料，</w:t>
      </w:r>
      <w:r w:rsidRPr="00C44FB8">
        <w:rPr>
          <w:rFonts w:hint="eastAsia"/>
          <w:sz w:val="24"/>
        </w:rPr>
        <w:t>对申请学位的应届成人本科毕业生进行资格审查</w:t>
      </w:r>
      <w:r>
        <w:rPr>
          <w:rFonts w:hint="eastAsia"/>
          <w:sz w:val="24"/>
        </w:rPr>
        <w:t>，在学院网站进行</w:t>
      </w:r>
      <w:r w:rsidRPr="004A137D">
        <w:rPr>
          <w:rFonts w:hint="eastAsia"/>
          <w:b/>
          <w:sz w:val="24"/>
        </w:rPr>
        <w:t>公示</w:t>
      </w:r>
      <w:r>
        <w:rPr>
          <w:rFonts w:hint="eastAsia"/>
          <w:sz w:val="24"/>
        </w:rPr>
        <w:t>，在规定时间</w:t>
      </w:r>
      <w:r w:rsidRPr="00C44FB8">
        <w:rPr>
          <w:rFonts w:hint="eastAsia"/>
          <w:sz w:val="24"/>
        </w:rPr>
        <w:t>向学士学位主管部门报送择优推荐名单和相关材料。</w:t>
      </w:r>
    </w:p>
    <w:p w:rsidR="0093091A" w:rsidRPr="009E72D6" w:rsidRDefault="0093091A" w:rsidP="0093091A">
      <w:pPr>
        <w:spacing w:line="360" w:lineRule="auto"/>
        <w:ind w:firstLineChars="200" w:firstLine="482"/>
        <w:rPr>
          <w:rFonts w:hint="eastAsia"/>
          <w:b/>
          <w:sz w:val="24"/>
        </w:rPr>
      </w:pPr>
      <w:r w:rsidRPr="009E72D6">
        <w:rPr>
          <w:rFonts w:hint="eastAsia"/>
          <w:b/>
          <w:sz w:val="24"/>
        </w:rPr>
        <w:t>4</w:t>
      </w:r>
      <w:r w:rsidRPr="009E72D6">
        <w:rPr>
          <w:rFonts w:hint="eastAsia"/>
          <w:b/>
          <w:sz w:val="24"/>
        </w:rPr>
        <w:t>．学校审议</w:t>
      </w:r>
      <w:r>
        <w:rPr>
          <w:rFonts w:hint="eastAsia"/>
          <w:b/>
          <w:sz w:val="24"/>
        </w:rPr>
        <w:t>，上报</w:t>
      </w:r>
      <w:r w:rsidRPr="009E72D6">
        <w:rPr>
          <w:rFonts w:hint="eastAsia"/>
          <w:b/>
          <w:sz w:val="24"/>
        </w:rPr>
        <w:t>市学位办备案</w:t>
      </w:r>
    </w:p>
    <w:p w:rsidR="00572C87" w:rsidRDefault="0093091A" w:rsidP="0093091A">
      <w:r w:rsidRPr="009E72D6">
        <w:rPr>
          <w:rFonts w:hint="eastAsia"/>
          <w:b/>
          <w:sz w:val="24"/>
        </w:rPr>
        <w:t>5</w:t>
      </w:r>
      <w:r w:rsidRPr="009E72D6">
        <w:rPr>
          <w:rFonts w:hint="eastAsia"/>
          <w:b/>
          <w:sz w:val="24"/>
        </w:rPr>
        <w:t>．学位证书预计发放时间：</w:t>
      </w:r>
      <w:r w:rsidRPr="009E72D6">
        <w:rPr>
          <w:rFonts w:hint="eastAsia"/>
          <w:b/>
          <w:sz w:val="24"/>
        </w:rPr>
        <w:t>20</w:t>
      </w:r>
      <w:r>
        <w:rPr>
          <w:b/>
          <w:sz w:val="24"/>
        </w:rPr>
        <w:t>20</w:t>
      </w:r>
      <w:r w:rsidRPr="009E72D6">
        <w:rPr>
          <w:rFonts w:hint="eastAsia"/>
          <w:b/>
          <w:sz w:val="24"/>
        </w:rPr>
        <w:t>年</w:t>
      </w:r>
      <w:r>
        <w:rPr>
          <w:b/>
          <w:sz w:val="24"/>
        </w:rPr>
        <w:t>3</w:t>
      </w:r>
      <w:r w:rsidRPr="009E72D6">
        <w:rPr>
          <w:rFonts w:hint="eastAsia"/>
          <w:b/>
          <w:sz w:val="24"/>
        </w:rPr>
        <w:t>月</w:t>
      </w:r>
      <w:bookmarkStart w:id="0" w:name="_GoBack"/>
      <w:bookmarkEnd w:id="0"/>
    </w:p>
    <w:sectPr w:rsidR="00572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716" w:rsidRDefault="00605716" w:rsidP="0093091A">
      <w:r>
        <w:separator/>
      </w:r>
    </w:p>
  </w:endnote>
  <w:endnote w:type="continuationSeparator" w:id="0">
    <w:p w:rsidR="00605716" w:rsidRDefault="00605716" w:rsidP="009309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716" w:rsidRDefault="00605716" w:rsidP="0093091A">
      <w:r>
        <w:separator/>
      </w:r>
    </w:p>
  </w:footnote>
  <w:footnote w:type="continuationSeparator" w:id="0">
    <w:p w:rsidR="00605716" w:rsidRDefault="00605716" w:rsidP="009309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7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771"/>
    <w:rsid w:val="001E2771"/>
    <w:rsid w:val="00572C87"/>
    <w:rsid w:val="00605716"/>
    <w:rsid w:val="0093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607253C-F43A-46DE-82FE-81111460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091A"/>
    <w:pPr>
      <w:widowControl w:val="0"/>
      <w:jc w:val="both"/>
    </w:pPr>
    <w:rPr>
      <w:rFonts w:ascii="Times New Roman" w:eastAsia="宋体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09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3091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3091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3091A"/>
    <w:rPr>
      <w:sz w:val="18"/>
      <w:szCs w:val="18"/>
    </w:rPr>
  </w:style>
  <w:style w:type="character" w:styleId="a7">
    <w:name w:val="Hyperlink"/>
    <w:rsid w:val="009309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hsi.com.cn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tju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2019-08-19T01:49:00Z</dcterms:created>
  <dcterms:modified xsi:type="dcterms:W3CDTF">2019-08-19T01:49:00Z</dcterms:modified>
</cp:coreProperties>
</file>