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17" w:rsidRDefault="002C4017" w:rsidP="002C4017">
      <w:pPr>
        <w:widowControl/>
        <w:spacing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普通高等学校招生违规行为处理暂行办法</w:t>
      </w:r>
    </w:p>
    <w:p w:rsidR="002C4017" w:rsidRDefault="002C4017" w:rsidP="002C4017">
      <w:pPr>
        <w:widowControl/>
        <w:spacing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（教育部令第</w:t>
      </w:r>
      <w:r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  <w:t>36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号）</w:t>
      </w:r>
    </w:p>
    <w:p w:rsidR="002C4017" w:rsidRDefault="002C4017" w:rsidP="002C4017">
      <w:pPr>
        <w:widowControl/>
        <w:spacing w:before="100" w:beforeAutospacing="1" w:after="250" w:line="38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（摘要）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sz w:val="24"/>
        </w:rPr>
        <w:t>第六条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高校违反国家招生管理制度，有下列情形之一的，由主管教育行政部门责令限期改正，给予警告或者通报批评</w:t>
      </w:r>
      <w:r>
        <w:rPr>
          <w:rFonts w:ascii="宋体" w:hAnsi="宋体" w:cs="宋体"/>
          <w:color w:val="000000"/>
          <w:kern w:val="0"/>
          <w:sz w:val="24"/>
        </w:rPr>
        <w:t>;</w:t>
      </w:r>
      <w:r>
        <w:rPr>
          <w:rFonts w:ascii="宋体" w:hAnsi="宋体" w:cs="宋体" w:hint="eastAsia"/>
          <w:color w:val="000000"/>
          <w:kern w:val="0"/>
          <w:sz w:val="24"/>
        </w:rPr>
        <w:t>情节严重的，给予减少招生计划、暂停招生的处理。对直接负责的主管人员和其他直接责任人员，依法给予处分</w:t>
      </w:r>
      <w:r>
        <w:rPr>
          <w:rFonts w:ascii="宋体" w:hAnsi="宋体" w:cs="宋体"/>
          <w:color w:val="000000"/>
          <w:kern w:val="0"/>
          <w:sz w:val="24"/>
        </w:rPr>
        <w:t>;</w:t>
      </w:r>
      <w:r>
        <w:rPr>
          <w:rFonts w:ascii="宋体" w:hAnsi="宋体" w:cs="宋体" w:hint="eastAsia"/>
          <w:color w:val="000000"/>
          <w:kern w:val="0"/>
          <w:sz w:val="24"/>
        </w:rPr>
        <w:t>涉嫌犯罪的，依法移送司法机关处理。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(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一</w:t>
      </w:r>
      <w:proofErr w:type="gramEnd"/>
      <w:r>
        <w:rPr>
          <w:rFonts w:ascii="宋体" w:hAnsi="宋体" w:cs="宋体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发布未经备案的招生简章，或者进行虚假宣传、误导考生的</w:t>
      </w:r>
      <w:r>
        <w:rPr>
          <w:rFonts w:ascii="宋体" w:hAnsi="宋体" w:cs="宋体"/>
          <w:color w:val="000000"/>
          <w:kern w:val="0"/>
          <w:sz w:val="24"/>
        </w:rPr>
        <w:t>;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</w:rPr>
        <w:t>二</w:t>
      </w:r>
      <w:r>
        <w:rPr>
          <w:rFonts w:ascii="宋体" w:hAnsi="宋体" w:cs="宋体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未按照信息公开的规定公开招生信息的</w:t>
      </w:r>
      <w:r>
        <w:rPr>
          <w:rFonts w:ascii="宋体" w:hAnsi="宋体" w:cs="宋体"/>
          <w:color w:val="000000"/>
          <w:kern w:val="0"/>
          <w:sz w:val="24"/>
        </w:rPr>
        <w:t>;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</w:rPr>
        <w:t>三</w:t>
      </w:r>
      <w:r>
        <w:rPr>
          <w:rFonts w:ascii="宋体" w:hAnsi="宋体" w:cs="宋体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超出核定办学规模招生或者擅自调整招生计划的</w:t>
      </w:r>
      <w:r>
        <w:rPr>
          <w:rFonts w:ascii="宋体" w:hAnsi="宋体" w:cs="宋体"/>
          <w:color w:val="000000"/>
          <w:kern w:val="0"/>
          <w:sz w:val="24"/>
        </w:rPr>
        <w:t>;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</w:rPr>
        <w:t>四</w:t>
      </w:r>
      <w:r>
        <w:rPr>
          <w:rFonts w:ascii="宋体" w:hAnsi="宋体" w:cs="宋体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违反规定程序降低标准录取考生或者拒绝录取符合条件的考生的</w:t>
      </w:r>
      <w:r>
        <w:rPr>
          <w:rFonts w:ascii="宋体" w:hAnsi="宋体" w:cs="宋体"/>
          <w:color w:val="000000"/>
          <w:kern w:val="0"/>
          <w:sz w:val="24"/>
        </w:rPr>
        <w:t>;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</w:rPr>
        <w:t>五</w:t>
      </w:r>
      <w:r>
        <w:rPr>
          <w:rFonts w:ascii="宋体" w:hAnsi="宋体" w:cs="宋体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在特殊类型招生中出台违反国家规定的报考条件，或者弄虚作假、徇私舞弊，录取不具备条件的考生的</w:t>
      </w:r>
      <w:r>
        <w:rPr>
          <w:rFonts w:ascii="宋体" w:hAnsi="宋体" w:cs="宋体"/>
          <w:color w:val="000000"/>
          <w:kern w:val="0"/>
          <w:sz w:val="24"/>
        </w:rPr>
        <w:t>;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</w:rPr>
        <w:t>六</w:t>
      </w:r>
      <w:r>
        <w:rPr>
          <w:rFonts w:ascii="宋体" w:hAnsi="宋体" w:cs="宋体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违规委托中介机构进行有偿招生录取，或者以承诺录取为名向考生收取费用的</w:t>
      </w:r>
      <w:r>
        <w:rPr>
          <w:rFonts w:ascii="宋体" w:hAnsi="宋体" w:cs="宋体"/>
          <w:color w:val="000000"/>
          <w:kern w:val="0"/>
          <w:sz w:val="24"/>
        </w:rPr>
        <w:t>;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</w:rPr>
        <w:t>七</w:t>
      </w:r>
      <w:r>
        <w:rPr>
          <w:rFonts w:ascii="宋体" w:hAnsi="宋体" w:cs="宋体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其他违反国家有关招生管理制度的行为。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sz w:val="24"/>
        </w:rPr>
        <w:t xml:space="preserve">第十条 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招生工作人员有下列情形之一的，其所在单位应当立即责令暂停其负责的招生工作，由有关部门视情节轻重依法给予相应处分或者其他处理；涉嫌犯罪的，依法移送司法机关处理。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(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一</w:t>
      </w:r>
      <w:proofErr w:type="gramEnd"/>
      <w:r>
        <w:rPr>
          <w:rFonts w:ascii="宋体" w:hAnsi="宋体" w:cs="宋体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违规更改考生报名、志愿、资格、分数、录取等信息的</w:t>
      </w:r>
      <w:r>
        <w:rPr>
          <w:rFonts w:ascii="宋体" w:hAnsi="宋体" w:cs="宋体"/>
          <w:color w:val="000000"/>
          <w:kern w:val="0"/>
          <w:sz w:val="24"/>
        </w:rPr>
        <w:t>;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</w:rPr>
        <w:t>二</w:t>
      </w:r>
      <w:r>
        <w:rPr>
          <w:rFonts w:ascii="宋体" w:hAnsi="宋体" w:cs="宋体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对已录取考生违规变更录取学校或者专业的</w:t>
      </w:r>
      <w:r>
        <w:rPr>
          <w:rFonts w:ascii="宋体" w:hAnsi="宋体" w:cs="宋体"/>
          <w:color w:val="000000"/>
          <w:kern w:val="0"/>
          <w:sz w:val="24"/>
        </w:rPr>
        <w:t>;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</w:rPr>
        <w:t>三</w:t>
      </w:r>
      <w:r>
        <w:rPr>
          <w:rFonts w:ascii="宋体" w:hAnsi="宋体" w:cs="宋体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在特殊类型招生中利用职务便利请托考核评价的教师，照顾特定考生的</w:t>
      </w:r>
      <w:r>
        <w:rPr>
          <w:rFonts w:ascii="宋体" w:hAnsi="宋体" w:cs="宋体"/>
          <w:color w:val="000000"/>
          <w:kern w:val="0"/>
          <w:sz w:val="24"/>
        </w:rPr>
        <w:t>;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</w:rPr>
        <w:t>四</w:t>
      </w:r>
      <w:r>
        <w:rPr>
          <w:rFonts w:ascii="宋体" w:hAnsi="宋体" w:cs="宋体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泄露尚未公布的考生成绩、考生志愿、录取分数线等可能影响录取公正信息的，或者对外泄露、倒卖考生个人信息的</w:t>
      </w:r>
      <w:r>
        <w:rPr>
          <w:rFonts w:ascii="宋体" w:hAnsi="宋体" w:cs="宋体"/>
          <w:color w:val="000000"/>
          <w:kern w:val="0"/>
          <w:sz w:val="24"/>
        </w:rPr>
        <w:t>;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</w:rPr>
        <w:t>五</w:t>
      </w:r>
      <w:r>
        <w:rPr>
          <w:rFonts w:ascii="宋体" w:hAnsi="宋体" w:cs="宋体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为考生获得相关招生资格弄虚作假、徇私舞弊的</w:t>
      </w:r>
      <w:r>
        <w:rPr>
          <w:rFonts w:ascii="宋体" w:hAnsi="宋体" w:cs="宋体"/>
          <w:color w:val="000000"/>
          <w:kern w:val="0"/>
          <w:sz w:val="24"/>
        </w:rPr>
        <w:t>;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</w:rPr>
        <w:t>六</w:t>
      </w:r>
      <w:r>
        <w:rPr>
          <w:rFonts w:ascii="宋体" w:hAnsi="宋体" w:cs="宋体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违反回避制度，应当回避而没有回避的</w:t>
      </w:r>
      <w:r>
        <w:rPr>
          <w:rFonts w:ascii="宋体" w:hAnsi="宋体" w:cs="宋体"/>
          <w:color w:val="000000"/>
          <w:kern w:val="0"/>
          <w:sz w:val="24"/>
        </w:rPr>
        <w:t>;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</w:rPr>
        <w:t>七</w:t>
      </w:r>
      <w:r>
        <w:rPr>
          <w:rFonts w:ascii="宋体" w:hAnsi="宋体" w:cs="宋体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索取或收受考生及家长财物，接受宴请等可能影响公正履职活动安排的</w:t>
      </w:r>
      <w:r>
        <w:rPr>
          <w:rFonts w:ascii="宋体" w:hAnsi="宋体" w:cs="宋体"/>
          <w:color w:val="000000"/>
          <w:kern w:val="0"/>
          <w:sz w:val="24"/>
        </w:rPr>
        <w:t>;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</w:rPr>
        <w:t>八</w:t>
      </w:r>
      <w:r>
        <w:rPr>
          <w:rFonts w:ascii="宋体" w:hAnsi="宋体" w:cs="宋体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参与社会中介机构或者个人非法招生活动的</w:t>
      </w:r>
      <w:r>
        <w:rPr>
          <w:rFonts w:ascii="宋体" w:hAnsi="宋体" w:cs="宋体"/>
          <w:color w:val="000000"/>
          <w:kern w:val="0"/>
          <w:sz w:val="24"/>
        </w:rPr>
        <w:t>;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</w:rPr>
        <w:t>九</w:t>
      </w:r>
      <w:r>
        <w:rPr>
          <w:rFonts w:ascii="宋体" w:hAnsi="宋体" w:cs="宋体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其他影响高校招生公平、公正的行为。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sz w:val="24"/>
        </w:rPr>
        <w:t>第十二条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实行高校招生工作问责制。高校校长、招生考试机构主要负责人、教育行政部门主要负责人是招生工作的第一责任人，对本校、本部门、本地区的招生工作负全面领导责任。在招生工作中，因违规行为造成严重后果和恶劣影响的，除追究直接负责人的责任外，还应当根据领导干部问责的相关规定，对有关责任人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实行问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责。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sz w:val="24"/>
        </w:rPr>
        <w:lastRenderedPageBreak/>
        <w:t>第十三条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对在高校招生工作中违规人员的处理，由有权查处的部门按照管理权限，依据《中华人民共和国行政监察法》、《行政机关公务员处分条例》、《事业单位工作人员处分暂行规定》等相关规定，依法予以监察处理、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作出决定决定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或者给予其他处理。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sz w:val="24"/>
        </w:rPr>
        <w:t xml:space="preserve">第十四条 </w:t>
      </w:r>
      <w:r>
        <w:rPr>
          <w:rFonts w:ascii="黑体" w:eastAsia="黑体" w:hAnsi="黑体" w:cs="宋体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高校招生工作以外的其他人员违规插手、干预招生工作，影响公平公正、造成严重影响和后果的，相关案件线索移送纪检监察机关或者司法机关查处。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sz w:val="24"/>
        </w:rPr>
        <w:t>第十八条</w:t>
      </w:r>
      <w:r>
        <w:rPr>
          <w:rFonts w:ascii="黑体" w:eastAsia="黑体" w:hAnsi="黑体" w:cs="宋体"/>
          <w:sz w:val="24"/>
        </w:rPr>
        <w:t xml:space="preserve"> </w:t>
      </w:r>
      <w:r>
        <w:rPr>
          <w:rFonts w:ascii="黑体" w:eastAsia="黑体" w:hAnsi="黑体" w:cs="宋体" w:hint="eastAsia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本办法所称特殊类型招生，是指自主选拔录取、艺术类专业、体育类专业、保送生等类型的高校招生。</w:t>
      </w:r>
    </w:p>
    <w:p w:rsidR="002C4017" w:rsidRDefault="002C4017" w:rsidP="002C4017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sz w:val="24"/>
        </w:rPr>
        <w:t>第十九条</w:t>
      </w:r>
      <w:r>
        <w:rPr>
          <w:rFonts w:ascii="黑体" w:eastAsia="黑体" w:hAnsi="黑体" w:cs="宋体"/>
          <w:sz w:val="24"/>
        </w:rPr>
        <w:t xml:space="preserve"> </w:t>
      </w:r>
      <w:r>
        <w:rPr>
          <w:rFonts w:ascii="黑体" w:eastAsia="黑体" w:hAnsi="黑体" w:cs="宋体" w:hint="eastAsia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研究生招生、成人高校招生有关违规行为的处理，参照本办法执行。</w:t>
      </w:r>
    </w:p>
    <w:p w:rsidR="002C4017" w:rsidRDefault="002C4017" w:rsidP="002C4017">
      <w:pPr>
        <w:spacing w:line="360" w:lineRule="exact"/>
        <w:ind w:firstLineChars="200" w:firstLine="420"/>
      </w:pPr>
    </w:p>
    <w:p w:rsidR="00D62DC2" w:rsidRPr="002C4017" w:rsidRDefault="00D62DC2" w:rsidP="002C4017">
      <w:pPr>
        <w:widowControl/>
        <w:jc w:val="left"/>
        <w:rPr>
          <w:rFonts w:ascii="宋体" w:hAnsi="宋体"/>
          <w:sz w:val="24"/>
        </w:rPr>
      </w:pPr>
      <w:bookmarkStart w:id="0" w:name="_GoBack"/>
      <w:bookmarkEnd w:id="0"/>
    </w:p>
    <w:sectPr w:rsidR="00D62DC2" w:rsidRPr="002C4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17"/>
    <w:rsid w:val="002C4017"/>
    <w:rsid w:val="00D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2019-09-02T03:26:00Z</dcterms:created>
  <dcterms:modified xsi:type="dcterms:W3CDTF">2019-09-02T03:28:00Z</dcterms:modified>
</cp:coreProperties>
</file>